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AAD0" w14:textId="6235DA13" w:rsidR="006F5D9F" w:rsidRPr="009927E0" w:rsidRDefault="0000131C">
      <w:pPr>
        <w:rPr>
          <w:rFonts w:ascii="Times New Roman" w:hAnsi="Times New Roman"/>
          <w:color w:val="000000"/>
          <w:sz w:val="28"/>
          <w:szCs w:val="28"/>
        </w:rPr>
      </w:pPr>
      <w:r w:rsidRPr="009927E0">
        <w:rPr>
          <w:rFonts w:ascii="Times New Roman" w:hAnsi="Times New Roman"/>
          <w:color w:val="000000"/>
          <w:sz w:val="28"/>
          <w:szCs w:val="28"/>
        </w:rPr>
        <w:t>Upland Green Community Organization – Bylaws Update</w:t>
      </w:r>
    </w:p>
    <w:p w14:paraId="46FBFF57" w14:textId="4C7F90C9" w:rsidR="0000131C" w:rsidRPr="009927E0" w:rsidRDefault="0000131C">
      <w:pPr>
        <w:rPr>
          <w:rFonts w:ascii="Times New Roman" w:hAnsi="Times New Roman"/>
          <w:color w:val="000000"/>
          <w:sz w:val="28"/>
          <w:szCs w:val="28"/>
        </w:rPr>
      </w:pPr>
    </w:p>
    <w:p w14:paraId="4FEDF5AF" w14:textId="73F6DCAD" w:rsidR="0057466B" w:rsidRPr="009927E0" w:rsidRDefault="0000131C" w:rsidP="00A85ED8">
      <w:pPr>
        <w:rPr>
          <w:rFonts w:ascii="Times New Roman" w:hAnsi="Times New Roman"/>
          <w:color w:val="000000"/>
          <w:sz w:val="28"/>
          <w:szCs w:val="28"/>
        </w:rPr>
      </w:pPr>
      <w:r w:rsidRPr="009927E0">
        <w:rPr>
          <w:rFonts w:ascii="Times New Roman" w:hAnsi="Times New Roman"/>
          <w:color w:val="000000"/>
          <w:sz w:val="28"/>
          <w:szCs w:val="28"/>
        </w:rPr>
        <w:tab/>
      </w:r>
      <w:r w:rsidR="00A85ED8" w:rsidRPr="009927E0">
        <w:rPr>
          <w:rFonts w:ascii="Times New Roman" w:hAnsi="Times New Roman"/>
          <w:color w:val="000000"/>
          <w:sz w:val="28"/>
          <w:szCs w:val="28"/>
        </w:rPr>
        <w:t xml:space="preserve">The Bylaws pertain to the procedures for the operation of the Association and are not the CCRs, which primarily govern the use of the property. </w:t>
      </w:r>
      <w:r w:rsidRPr="009927E0">
        <w:rPr>
          <w:rFonts w:ascii="Times New Roman" w:hAnsi="Times New Roman"/>
          <w:color w:val="000000"/>
          <w:sz w:val="28"/>
          <w:szCs w:val="28"/>
        </w:rPr>
        <w:t xml:space="preserve">Below is a summary of some of the changes that are included in the proposed amended and restated Bylaws. </w:t>
      </w:r>
      <w:r w:rsidR="0057466B" w:rsidRPr="009927E0">
        <w:rPr>
          <w:rFonts w:ascii="Times New Roman" w:hAnsi="Times New Roman"/>
          <w:color w:val="000000"/>
          <w:sz w:val="28"/>
          <w:szCs w:val="28"/>
        </w:rPr>
        <w:t xml:space="preserve">The proposed Bylaws have been drafted in consultation with the Association’s attorney and have been approved by the Board of Directors. </w:t>
      </w:r>
    </w:p>
    <w:p w14:paraId="023B3CA3" w14:textId="77777777" w:rsidR="0057466B" w:rsidRPr="009927E0" w:rsidRDefault="0057466B">
      <w:pPr>
        <w:rPr>
          <w:rFonts w:ascii="Times New Roman" w:hAnsi="Times New Roman"/>
          <w:color w:val="000000"/>
          <w:sz w:val="28"/>
          <w:szCs w:val="28"/>
        </w:rPr>
      </w:pPr>
    </w:p>
    <w:p w14:paraId="578C1033" w14:textId="219E682D" w:rsidR="009927E0" w:rsidRPr="009927E0" w:rsidRDefault="0000131C" w:rsidP="0057466B">
      <w:pPr>
        <w:ind w:firstLine="720"/>
        <w:rPr>
          <w:rFonts w:ascii="Times New Roman" w:hAnsi="Times New Roman"/>
          <w:color w:val="000000"/>
          <w:sz w:val="28"/>
          <w:szCs w:val="28"/>
        </w:rPr>
      </w:pPr>
      <w:r w:rsidRPr="009927E0">
        <w:rPr>
          <w:rFonts w:ascii="Times New Roman" w:hAnsi="Times New Roman"/>
          <w:color w:val="000000"/>
          <w:sz w:val="28"/>
          <w:szCs w:val="28"/>
        </w:rPr>
        <w:t xml:space="preserve">Upland Green’s current </w:t>
      </w:r>
      <w:r w:rsidR="0057466B" w:rsidRPr="009927E0">
        <w:rPr>
          <w:rFonts w:ascii="Times New Roman" w:hAnsi="Times New Roman"/>
          <w:color w:val="000000"/>
          <w:sz w:val="28"/>
          <w:szCs w:val="28"/>
        </w:rPr>
        <w:t>B</w:t>
      </w:r>
      <w:r w:rsidRPr="009927E0">
        <w:rPr>
          <w:rFonts w:ascii="Times New Roman" w:hAnsi="Times New Roman"/>
          <w:color w:val="000000"/>
          <w:sz w:val="28"/>
          <w:szCs w:val="28"/>
        </w:rPr>
        <w:t xml:space="preserve">ylaws </w:t>
      </w:r>
      <w:r w:rsidR="0057466B" w:rsidRPr="009927E0">
        <w:rPr>
          <w:rFonts w:ascii="Times New Roman" w:hAnsi="Times New Roman"/>
          <w:color w:val="000000"/>
          <w:sz w:val="28"/>
          <w:szCs w:val="28"/>
        </w:rPr>
        <w:t xml:space="preserve">are over 40 years old and in many cases are not consistent with current law. </w:t>
      </w:r>
      <w:r w:rsidR="00A85ED8" w:rsidRPr="009927E0">
        <w:rPr>
          <w:rFonts w:ascii="Times New Roman" w:hAnsi="Times New Roman"/>
          <w:color w:val="000000"/>
          <w:sz w:val="28"/>
          <w:szCs w:val="28"/>
        </w:rPr>
        <w:t>In fact, following the Covid-19 pandemic, the legislature amended The Homeowner Association Act to give homeowner associations</w:t>
      </w:r>
      <w:r w:rsidR="009927E0" w:rsidRPr="009927E0">
        <w:rPr>
          <w:rFonts w:ascii="Times New Roman" w:hAnsi="Times New Roman"/>
          <w:color w:val="000000"/>
          <w:sz w:val="28"/>
          <w:szCs w:val="28"/>
        </w:rPr>
        <w:t xml:space="preserve"> more flexibility pertaining to how notice may be provided and how meetings may be conducted. </w:t>
      </w:r>
    </w:p>
    <w:p w14:paraId="14D7B1FB" w14:textId="77777777" w:rsidR="009927E0" w:rsidRPr="009927E0" w:rsidRDefault="009927E0" w:rsidP="0057466B">
      <w:pPr>
        <w:ind w:firstLine="720"/>
        <w:rPr>
          <w:rFonts w:ascii="Times New Roman" w:hAnsi="Times New Roman"/>
          <w:color w:val="000000"/>
          <w:sz w:val="28"/>
          <w:szCs w:val="28"/>
        </w:rPr>
      </w:pPr>
    </w:p>
    <w:p w14:paraId="54E2433D" w14:textId="335667C5" w:rsidR="0000131C" w:rsidRPr="009927E0" w:rsidRDefault="0057466B" w:rsidP="0057466B">
      <w:pPr>
        <w:ind w:firstLine="720"/>
        <w:rPr>
          <w:rFonts w:ascii="Times New Roman" w:hAnsi="Times New Roman"/>
          <w:color w:val="000000"/>
          <w:sz w:val="28"/>
          <w:szCs w:val="28"/>
        </w:rPr>
      </w:pPr>
      <w:r w:rsidRPr="009927E0">
        <w:rPr>
          <w:rFonts w:ascii="Times New Roman" w:hAnsi="Times New Roman"/>
          <w:color w:val="000000"/>
          <w:sz w:val="28"/>
          <w:szCs w:val="28"/>
        </w:rPr>
        <w:t xml:space="preserve">The Board encourages all owners to read the full text of the original Bylaws and the new Bylaws to understand how they will impact you as an owner. The Association’s attorney will also be present at the upcoming owners meeting to answer your questions. Do not hesitate to contact any of the Board members if you have any questions. </w:t>
      </w:r>
    </w:p>
    <w:p w14:paraId="4F00ACE7" w14:textId="77777777" w:rsidR="006F5D9F" w:rsidRPr="009927E0" w:rsidRDefault="006F5D9F">
      <w:pPr>
        <w:rPr>
          <w:rFonts w:ascii="Times New Roman" w:hAnsi="Times New Roman"/>
          <w:color w:val="000000"/>
          <w:sz w:val="28"/>
          <w:szCs w:val="28"/>
        </w:rPr>
      </w:pPr>
    </w:p>
    <w:p w14:paraId="23025FD7" w14:textId="5BC9F3D9" w:rsidR="00295CCD" w:rsidRPr="009927E0" w:rsidRDefault="006F5D9F">
      <w:pPr>
        <w:rPr>
          <w:rFonts w:ascii="Times New Roman" w:hAnsi="Times New Roman"/>
          <w:color w:val="000000"/>
          <w:sz w:val="28"/>
          <w:szCs w:val="28"/>
        </w:rPr>
      </w:pPr>
      <w:r w:rsidRPr="009927E0">
        <w:rPr>
          <w:rFonts w:ascii="Times New Roman" w:hAnsi="Times New Roman"/>
          <w:b/>
          <w:bCs/>
          <w:color w:val="000000"/>
          <w:sz w:val="28"/>
          <w:szCs w:val="28"/>
        </w:rPr>
        <w:t xml:space="preserve">Annual </w:t>
      </w:r>
      <w:r w:rsidR="00D448D1" w:rsidRPr="009927E0">
        <w:rPr>
          <w:rFonts w:ascii="Times New Roman" w:hAnsi="Times New Roman"/>
          <w:b/>
          <w:bCs/>
          <w:color w:val="000000"/>
          <w:sz w:val="28"/>
          <w:szCs w:val="28"/>
        </w:rPr>
        <w:t xml:space="preserve">Owners </w:t>
      </w:r>
      <w:r w:rsidRPr="009927E0">
        <w:rPr>
          <w:rFonts w:ascii="Times New Roman" w:hAnsi="Times New Roman"/>
          <w:b/>
          <w:bCs/>
          <w:color w:val="000000"/>
          <w:sz w:val="28"/>
          <w:szCs w:val="28"/>
        </w:rPr>
        <w:t>Meeting</w:t>
      </w:r>
      <w:r w:rsidRPr="009927E0">
        <w:rPr>
          <w:rFonts w:ascii="Times New Roman" w:hAnsi="Times New Roman"/>
          <w:color w:val="000000"/>
          <w:sz w:val="28"/>
          <w:szCs w:val="28"/>
        </w:rPr>
        <w:t xml:space="preserve"> – Annual Meeting may be held any day during the month of October instead of the third Thursday of the month at 7:00pm.</w:t>
      </w:r>
    </w:p>
    <w:p w14:paraId="19E2A9D8" w14:textId="279A930B" w:rsidR="006F5D9F" w:rsidRPr="009927E0" w:rsidRDefault="006F5D9F">
      <w:pPr>
        <w:rPr>
          <w:rFonts w:ascii="Times New Roman" w:hAnsi="Times New Roman"/>
          <w:color w:val="000000"/>
          <w:sz w:val="28"/>
          <w:szCs w:val="28"/>
        </w:rPr>
      </w:pPr>
    </w:p>
    <w:p w14:paraId="7007E316" w14:textId="66636D15" w:rsidR="006F5D9F" w:rsidRPr="009927E0" w:rsidRDefault="00653D99">
      <w:pPr>
        <w:rPr>
          <w:rFonts w:ascii="Times New Roman" w:hAnsi="Times New Roman"/>
          <w:sz w:val="28"/>
          <w:szCs w:val="28"/>
        </w:rPr>
      </w:pPr>
      <w:r w:rsidRPr="009927E0">
        <w:rPr>
          <w:rFonts w:ascii="Times New Roman" w:hAnsi="Times New Roman"/>
          <w:b/>
          <w:bCs/>
          <w:sz w:val="28"/>
          <w:szCs w:val="28"/>
        </w:rPr>
        <w:t xml:space="preserve">Notice of </w:t>
      </w:r>
      <w:r w:rsidR="00D448D1" w:rsidRPr="009927E0">
        <w:rPr>
          <w:rFonts w:ascii="Times New Roman" w:hAnsi="Times New Roman"/>
          <w:b/>
          <w:bCs/>
          <w:sz w:val="28"/>
          <w:szCs w:val="28"/>
        </w:rPr>
        <w:t xml:space="preserve">Owners </w:t>
      </w:r>
      <w:r w:rsidRPr="009927E0">
        <w:rPr>
          <w:rFonts w:ascii="Times New Roman" w:hAnsi="Times New Roman"/>
          <w:b/>
          <w:bCs/>
          <w:sz w:val="28"/>
          <w:szCs w:val="28"/>
        </w:rPr>
        <w:t xml:space="preserve">Meetings </w:t>
      </w:r>
      <w:r w:rsidRPr="009927E0">
        <w:rPr>
          <w:rFonts w:ascii="Times New Roman" w:hAnsi="Times New Roman"/>
          <w:sz w:val="28"/>
          <w:szCs w:val="28"/>
        </w:rPr>
        <w:t>– Adds provisions providing for electronic meetings and updates notice requirements for owners’ meetings consistent with Washington law.</w:t>
      </w:r>
    </w:p>
    <w:p w14:paraId="2F9B540D" w14:textId="74F445EB" w:rsidR="00FE5A8C" w:rsidRPr="009927E0" w:rsidRDefault="00FE5A8C">
      <w:pPr>
        <w:rPr>
          <w:rFonts w:ascii="Times New Roman" w:hAnsi="Times New Roman"/>
          <w:sz w:val="28"/>
          <w:szCs w:val="28"/>
        </w:rPr>
      </w:pPr>
    </w:p>
    <w:p w14:paraId="5A2B4859" w14:textId="2D8BF5A6" w:rsidR="00FE5A8C" w:rsidRPr="009927E0" w:rsidRDefault="00FE5A8C">
      <w:pPr>
        <w:rPr>
          <w:rFonts w:ascii="Times New Roman" w:hAnsi="Times New Roman"/>
          <w:sz w:val="28"/>
          <w:szCs w:val="28"/>
        </w:rPr>
      </w:pPr>
      <w:r w:rsidRPr="009927E0">
        <w:rPr>
          <w:rFonts w:ascii="Times New Roman" w:hAnsi="Times New Roman"/>
          <w:b/>
          <w:bCs/>
          <w:sz w:val="28"/>
          <w:szCs w:val="28"/>
        </w:rPr>
        <w:t xml:space="preserve">Electronic </w:t>
      </w:r>
      <w:r w:rsidR="00D448D1" w:rsidRPr="009927E0">
        <w:rPr>
          <w:rFonts w:ascii="Times New Roman" w:hAnsi="Times New Roman"/>
          <w:b/>
          <w:bCs/>
          <w:sz w:val="28"/>
          <w:szCs w:val="28"/>
        </w:rPr>
        <w:t xml:space="preserve">Owners </w:t>
      </w:r>
      <w:r w:rsidRPr="009927E0">
        <w:rPr>
          <w:rFonts w:ascii="Times New Roman" w:hAnsi="Times New Roman"/>
          <w:b/>
          <w:bCs/>
          <w:sz w:val="28"/>
          <w:szCs w:val="28"/>
        </w:rPr>
        <w:t>Meetings</w:t>
      </w:r>
      <w:r w:rsidRPr="009927E0">
        <w:rPr>
          <w:rFonts w:ascii="Times New Roman" w:hAnsi="Times New Roman"/>
          <w:sz w:val="28"/>
          <w:szCs w:val="28"/>
        </w:rPr>
        <w:t xml:space="preserve"> – Consistent with Washington law, adds provisions addressing meetings held by telephonic, </w:t>
      </w:r>
      <w:r w:rsidR="005B74CD" w:rsidRPr="009927E0">
        <w:rPr>
          <w:rFonts w:ascii="Times New Roman" w:hAnsi="Times New Roman"/>
          <w:sz w:val="28"/>
          <w:szCs w:val="28"/>
        </w:rPr>
        <w:t>video,</w:t>
      </w:r>
      <w:r w:rsidRPr="009927E0">
        <w:rPr>
          <w:rFonts w:ascii="Times New Roman" w:hAnsi="Times New Roman"/>
          <w:sz w:val="28"/>
          <w:szCs w:val="28"/>
        </w:rPr>
        <w:t xml:space="preserve"> or other conferencing processes.</w:t>
      </w:r>
    </w:p>
    <w:p w14:paraId="7F027DBB" w14:textId="1D9E7309" w:rsidR="00653D99" w:rsidRPr="009927E0" w:rsidRDefault="00653D99">
      <w:pPr>
        <w:rPr>
          <w:rFonts w:ascii="Times New Roman" w:hAnsi="Times New Roman"/>
          <w:sz w:val="28"/>
          <w:szCs w:val="28"/>
        </w:rPr>
      </w:pPr>
    </w:p>
    <w:p w14:paraId="62AFDCBC" w14:textId="534D61C4" w:rsidR="00653D99" w:rsidRPr="009927E0" w:rsidRDefault="00FE5A8C">
      <w:pPr>
        <w:rPr>
          <w:rFonts w:ascii="Times New Roman" w:hAnsi="Times New Roman"/>
          <w:sz w:val="28"/>
          <w:szCs w:val="28"/>
        </w:rPr>
      </w:pPr>
      <w:r w:rsidRPr="009927E0">
        <w:rPr>
          <w:rFonts w:ascii="Times New Roman" w:hAnsi="Times New Roman"/>
          <w:b/>
          <w:bCs/>
          <w:sz w:val="28"/>
          <w:szCs w:val="28"/>
        </w:rPr>
        <w:t xml:space="preserve">Quorum </w:t>
      </w:r>
      <w:r w:rsidRPr="009927E0">
        <w:rPr>
          <w:rFonts w:ascii="Times New Roman" w:hAnsi="Times New Roman"/>
          <w:sz w:val="28"/>
          <w:szCs w:val="28"/>
        </w:rPr>
        <w:t xml:space="preserve">– Reduces the quorum requirement </w:t>
      </w:r>
      <w:r w:rsidR="00864D73">
        <w:rPr>
          <w:rFonts w:ascii="Times New Roman" w:hAnsi="Times New Roman"/>
          <w:sz w:val="28"/>
          <w:szCs w:val="28"/>
        </w:rPr>
        <w:t xml:space="preserve">for </w:t>
      </w:r>
      <w:r w:rsidR="005B74CD">
        <w:rPr>
          <w:rFonts w:ascii="Times New Roman" w:hAnsi="Times New Roman"/>
          <w:sz w:val="28"/>
          <w:szCs w:val="28"/>
        </w:rPr>
        <w:t>owners’</w:t>
      </w:r>
      <w:r w:rsidR="00864D73">
        <w:rPr>
          <w:rFonts w:ascii="Times New Roman" w:hAnsi="Times New Roman"/>
          <w:sz w:val="28"/>
          <w:szCs w:val="28"/>
        </w:rPr>
        <w:t xml:space="preserve"> meetings </w:t>
      </w:r>
      <w:r w:rsidRPr="009927E0">
        <w:rPr>
          <w:rFonts w:ascii="Times New Roman" w:hAnsi="Times New Roman"/>
          <w:sz w:val="28"/>
          <w:szCs w:val="28"/>
        </w:rPr>
        <w:t>from 25% to 10%.</w:t>
      </w:r>
    </w:p>
    <w:p w14:paraId="7942D4F3" w14:textId="13F067E4" w:rsidR="00FE5A8C" w:rsidRPr="009927E0" w:rsidRDefault="00FE5A8C">
      <w:pPr>
        <w:rPr>
          <w:rFonts w:ascii="Times New Roman" w:hAnsi="Times New Roman"/>
          <w:sz w:val="28"/>
          <w:szCs w:val="28"/>
        </w:rPr>
      </w:pPr>
    </w:p>
    <w:p w14:paraId="08CE41D1" w14:textId="2E7E6E16" w:rsidR="00FE5A8C" w:rsidRPr="009927E0" w:rsidRDefault="000A5888">
      <w:pPr>
        <w:rPr>
          <w:rFonts w:ascii="Times New Roman" w:hAnsi="Times New Roman"/>
          <w:sz w:val="28"/>
          <w:szCs w:val="28"/>
        </w:rPr>
      </w:pPr>
      <w:r w:rsidRPr="009927E0">
        <w:rPr>
          <w:rFonts w:ascii="Times New Roman" w:hAnsi="Times New Roman"/>
          <w:b/>
          <w:bCs/>
          <w:sz w:val="28"/>
          <w:szCs w:val="28"/>
        </w:rPr>
        <w:t>Owner Voting</w:t>
      </w:r>
      <w:r w:rsidRPr="009927E0">
        <w:rPr>
          <w:rFonts w:ascii="Times New Roman" w:hAnsi="Times New Roman"/>
          <w:sz w:val="28"/>
          <w:szCs w:val="28"/>
        </w:rPr>
        <w:t xml:space="preserve"> – Modernizes and simplifies voting procedures. Adds procedures for voting by mail, absentee ballot and voting without a meeting.</w:t>
      </w:r>
    </w:p>
    <w:p w14:paraId="6FA83A6A" w14:textId="77777777" w:rsidR="00D448D1" w:rsidRPr="009927E0" w:rsidRDefault="00D448D1">
      <w:pPr>
        <w:rPr>
          <w:rFonts w:ascii="Times New Roman" w:hAnsi="Times New Roman"/>
          <w:sz w:val="28"/>
          <w:szCs w:val="28"/>
        </w:rPr>
      </w:pPr>
    </w:p>
    <w:p w14:paraId="4A9058FD" w14:textId="7DACF7B8" w:rsidR="000A5888" w:rsidRPr="009927E0" w:rsidRDefault="000A5888">
      <w:pPr>
        <w:rPr>
          <w:rFonts w:ascii="Times New Roman" w:hAnsi="Times New Roman"/>
          <w:sz w:val="28"/>
          <w:szCs w:val="28"/>
        </w:rPr>
      </w:pPr>
      <w:r w:rsidRPr="009927E0">
        <w:rPr>
          <w:rFonts w:ascii="Times New Roman" w:hAnsi="Times New Roman"/>
          <w:b/>
          <w:bCs/>
          <w:sz w:val="28"/>
          <w:szCs w:val="28"/>
        </w:rPr>
        <w:t>Removal of Board Members</w:t>
      </w:r>
      <w:r w:rsidRPr="009927E0">
        <w:rPr>
          <w:rFonts w:ascii="Times New Roman" w:hAnsi="Times New Roman"/>
          <w:sz w:val="28"/>
          <w:szCs w:val="28"/>
        </w:rPr>
        <w:t xml:space="preserve"> – Reduces the required owner approval to remove a Board member as required by Washington law.</w:t>
      </w:r>
    </w:p>
    <w:p w14:paraId="177284FF" w14:textId="1F64F20C" w:rsidR="000A5888" w:rsidRPr="009927E0" w:rsidRDefault="000A5888">
      <w:pPr>
        <w:rPr>
          <w:rFonts w:ascii="Times New Roman" w:hAnsi="Times New Roman"/>
          <w:sz w:val="28"/>
          <w:szCs w:val="28"/>
        </w:rPr>
      </w:pPr>
    </w:p>
    <w:p w14:paraId="7EA66DCE" w14:textId="623F9DDB" w:rsidR="000A5888" w:rsidRPr="009927E0" w:rsidRDefault="000A5888">
      <w:pPr>
        <w:rPr>
          <w:rFonts w:ascii="Times New Roman" w:hAnsi="Times New Roman"/>
          <w:sz w:val="28"/>
          <w:szCs w:val="28"/>
        </w:rPr>
      </w:pPr>
      <w:r w:rsidRPr="009927E0">
        <w:rPr>
          <w:rFonts w:ascii="Times New Roman" w:hAnsi="Times New Roman"/>
          <w:b/>
          <w:bCs/>
          <w:sz w:val="28"/>
          <w:szCs w:val="28"/>
        </w:rPr>
        <w:lastRenderedPageBreak/>
        <w:t>Wa</w:t>
      </w:r>
      <w:r w:rsidR="00D448D1" w:rsidRPr="009927E0">
        <w:rPr>
          <w:rFonts w:ascii="Times New Roman" w:hAnsi="Times New Roman"/>
          <w:b/>
          <w:bCs/>
          <w:sz w:val="28"/>
          <w:szCs w:val="28"/>
        </w:rPr>
        <w:t>i</w:t>
      </w:r>
      <w:r w:rsidRPr="009927E0">
        <w:rPr>
          <w:rFonts w:ascii="Times New Roman" w:hAnsi="Times New Roman"/>
          <w:b/>
          <w:bCs/>
          <w:sz w:val="28"/>
          <w:szCs w:val="28"/>
        </w:rPr>
        <w:t>ver of Board Member Dues</w:t>
      </w:r>
      <w:r w:rsidRPr="009927E0">
        <w:rPr>
          <w:rFonts w:ascii="Times New Roman" w:hAnsi="Times New Roman"/>
          <w:sz w:val="28"/>
          <w:szCs w:val="28"/>
        </w:rPr>
        <w:t xml:space="preserve"> – Removes provision providing that Board members did not have to pay dues.</w:t>
      </w:r>
    </w:p>
    <w:p w14:paraId="73835678" w14:textId="109929EA" w:rsidR="00D448D1" w:rsidRPr="009927E0" w:rsidRDefault="00D448D1">
      <w:pPr>
        <w:rPr>
          <w:rFonts w:ascii="Times New Roman" w:hAnsi="Times New Roman"/>
          <w:sz w:val="28"/>
          <w:szCs w:val="28"/>
        </w:rPr>
      </w:pPr>
    </w:p>
    <w:p w14:paraId="46B5B919" w14:textId="76FA8760" w:rsidR="00D448D1" w:rsidRPr="009927E0" w:rsidRDefault="00D448D1" w:rsidP="00D448D1">
      <w:pPr>
        <w:rPr>
          <w:rFonts w:ascii="Times New Roman" w:hAnsi="Times New Roman"/>
          <w:color w:val="000000"/>
          <w:sz w:val="28"/>
          <w:szCs w:val="28"/>
        </w:rPr>
      </w:pPr>
      <w:r w:rsidRPr="009927E0">
        <w:rPr>
          <w:rFonts w:ascii="Times New Roman" w:hAnsi="Times New Roman"/>
          <w:b/>
          <w:bCs/>
          <w:color w:val="000000"/>
          <w:sz w:val="28"/>
          <w:szCs w:val="28"/>
        </w:rPr>
        <w:t xml:space="preserve">Number of Board Members </w:t>
      </w:r>
      <w:r w:rsidRPr="009927E0">
        <w:rPr>
          <w:rFonts w:ascii="Times New Roman" w:hAnsi="Times New Roman"/>
          <w:color w:val="000000"/>
          <w:sz w:val="28"/>
          <w:szCs w:val="28"/>
        </w:rPr>
        <w:t xml:space="preserve">– Reduces the number of Board members from </w:t>
      </w:r>
      <w:r w:rsidR="00864D73">
        <w:rPr>
          <w:rFonts w:ascii="Times New Roman" w:hAnsi="Times New Roman"/>
          <w:color w:val="000000"/>
          <w:sz w:val="28"/>
          <w:szCs w:val="28"/>
        </w:rPr>
        <w:t>7</w:t>
      </w:r>
      <w:r w:rsidRPr="009927E0">
        <w:rPr>
          <w:rFonts w:ascii="Times New Roman" w:hAnsi="Times New Roman"/>
          <w:color w:val="000000"/>
          <w:sz w:val="28"/>
          <w:szCs w:val="28"/>
        </w:rPr>
        <w:t xml:space="preserve"> to </w:t>
      </w:r>
      <w:r w:rsidR="00864D73">
        <w:rPr>
          <w:rFonts w:ascii="Times New Roman" w:hAnsi="Times New Roman"/>
          <w:color w:val="000000"/>
          <w:sz w:val="28"/>
          <w:szCs w:val="28"/>
        </w:rPr>
        <w:t>5</w:t>
      </w:r>
      <w:r w:rsidRPr="009927E0">
        <w:rPr>
          <w:rFonts w:ascii="Times New Roman" w:hAnsi="Times New Roman"/>
          <w:color w:val="000000"/>
          <w:sz w:val="28"/>
          <w:szCs w:val="28"/>
        </w:rPr>
        <w:t>.</w:t>
      </w:r>
    </w:p>
    <w:p w14:paraId="5EE9B446" w14:textId="448ABB7D" w:rsidR="00D448D1" w:rsidRPr="009927E0" w:rsidRDefault="00D448D1">
      <w:pPr>
        <w:rPr>
          <w:rFonts w:ascii="Times New Roman" w:hAnsi="Times New Roman"/>
          <w:sz w:val="28"/>
          <w:szCs w:val="28"/>
        </w:rPr>
      </w:pPr>
    </w:p>
    <w:p w14:paraId="19478839" w14:textId="751C1EA7" w:rsidR="00D448D1" w:rsidRPr="009927E0" w:rsidRDefault="00D448D1">
      <w:pPr>
        <w:rPr>
          <w:rFonts w:ascii="Times New Roman" w:hAnsi="Times New Roman"/>
          <w:sz w:val="28"/>
          <w:szCs w:val="28"/>
        </w:rPr>
      </w:pPr>
      <w:r w:rsidRPr="009927E0">
        <w:rPr>
          <w:rFonts w:ascii="Times New Roman" w:hAnsi="Times New Roman"/>
          <w:b/>
          <w:bCs/>
          <w:sz w:val="28"/>
          <w:szCs w:val="28"/>
        </w:rPr>
        <w:t>Action by Board without Meeting</w:t>
      </w:r>
      <w:r w:rsidRPr="009927E0">
        <w:rPr>
          <w:rFonts w:ascii="Times New Roman" w:hAnsi="Times New Roman"/>
          <w:sz w:val="28"/>
          <w:szCs w:val="28"/>
        </w:rPr>
        <w:t xml:space="preserve"> – Clarifies procedures for Board to </w:t>
      </w:r>
      <w:proofErr w:type="gramStart"/>
      <w:r w:rsidRPr="009927E0">
        <w:rPr>
          <w:rFonts w:ascii="Times New Roman" w:hAnsi="Times New Roman"/>
          <w:sz w:val="28"/>
          <w:szCs w:val="28"/>
        </w:rPr>
        <w:t>take action</w:t>
      </w:r>
      <w:proofErr w:type="gramEnd"/>
      <w:r w:rsidRPr="009927E0">
        <w:rPr>
          <w:rFonts w:ascii="Times New Roman" w:hAnsi="Times New Roman"/>
          <w:sz w:val="28"/>
          <w:szCs w:val="28"/>
        </w:rPr>
        <w:t xml:space="preserve"> without meeting consistent with Washington law.</w:t>
      </w:r>
    </w:p>
    <w:p w14:paraId="52D0E560" w14:textId="32FC85B1" w:rsidR="00D448D1" w:rsidRPr="009927E0" w:rsidRDefault="00D448D1">
      <w:pPr>
        <w:rPr>
          <w:rFonts w:ascii="Times New Roman" w:hAnsi="Times New Roman"/>
          <w:sz w:val="28"/>
          <w:szCs w:val="28"/>
        </w:rPr>
      </w:pPr>
    </w:p>
    <w:p w14:paraId="1CA1ADC5" w14:textId="5CA3D7AE" w:rsidR="00D448D1" w:rsidRPr="009927E0" w:rsidRDefault="00D448D1">
      <w:pPr>
        <w:rPr>
          <w:rFonts w:ascii="Times New Roman" w:hAnsi="Times New Roman"/>
          <w:sz w:val="28"/>
          <w:szCs w:val="28"/>
        </w:rPr>
      </w:pPr>
      <w:r w:rsidRPr="009927E0">
        <w:rPr>
          <w:rFonts w:ascii="Times New Roman" w:hAnsi="Times New Roman"/>
          <w:b/>
          <w:bCs/>
          <w:sz w:val="28"/>
          <w:szCs w:val="28"/>
        </w:rPr>
        <w:t>Action by Board by Communication Equipment</w:t>
      </w:r>
      <w:r w:rsidRPr="009927E0">
        <w:rPr>
          <w:rFonts w:ascii="Times New Roman" w:hAnsi="Times New Roman"/>
          <w:sz w:val="28"/>
          <w:szCs w:val="28"/>
        </w:rPr>
        <w:t xml:space="preserve"> – Adds procedure for action by Board through communication equipment consistent with Washington law.</w:t>
      </w:r>
    </w:p>
    <w:p w14:paraId="1496153E" w14:textId="5CB995A2" w:rsidR="00D448D1" w:rsidRPr="009927E0" w:rsidRDefault="00D448D1">
      <w:pPr>
        <w:rPr>
          <w:rFonts w:ascii="Times New Roman" w:hAnsi="Times New Roman"/>
          <w:sz w:val="28"/>
          <w:szCs w:val="28"/>
        </w:rPr>
      </w:pPr>
    </w:p>
    <w:p w14:paraId="56AE44D6" w14:textId="75C85DEA" w:rsidR="00D448D1" w:rsidRPr="009927E0" w:rsidRDefault="00D448D1">
      <w:pPr>
        <w:rPr>
          <w:rFonts w:ascii="Times New Roman" w:hAnsi="Times New Roman"/>
          <w:sz w:val="28"/>
          <w:szCs w:val="28"/>
        </w:rPr>
      </w:pPr>
      <w:r w:rsidRPr="009927E0">
        <w:rPr>
          <w:rFonts w:ascii="Times New Roman" w:hAnsi="Times New Roman"/>
          <w:b/>
          <w:bCs/>
          <w:sz w:val="28"/>
          <w:szCs w:val="28"/>
        </w:rPr>
        <w:t>Officers</w:t>
      </w:r>
      <w:r w:rsidRPr="009927E0">
        <w:rPr>
          <w:rFonts w:ascii="Times New Roman" w:hAnsi="Times New Roman"/>
          <w:sz w:val="28"/>
          <w:szCs w:val="28"/>
        </w:rPr>
        <w:t xml:space="preserve"> – Removes and updated outdated officer description to give Board flexibility to assign responsibilities. </w:t>
      </w:r>
    </w:p>
    <w:p w14:paraId="22C7D1D2" w14:textId="66C929D9" w:rsidR="00D448D1" w:rsidRPr="009927E0" w:rsidRDefault="00D448D1">
      <w:pPr>
        <w:rPr>
          <w:rFonts w:ascii="Times New Roman" w:hAnsi="Times New Roman"/>
          <w:sz w:val="28"/>
          <w:szCs w:val="28"/>
        </w:rPr>
      </w:pPr>
    </w:p>
    <w:p w14:paraId="4E574B63" w14:textId="55AD3141" w:rsidR="00D448D1" w:rsidRPr="009927E0" w:rsidRDefault="00D448D1">
      <w:pPr>
        <w:rPr>
          <w:rFonts w:ascii="Times New Roman" w:hAnsi="Times New Roman"/>
          <w:sz w:val="28"/>
          <w:szCs w:val="28"/>
        </w:rPr>
      </w:pPr>
      <w:r w:rsidRPr="009927E0">
        <w:rPr>
          <w:rFonts w:ascii="Times New Roman" w:hAnsi="Times New Roman"/>
          <w:b/>
          <w:bCs/>
          <w:sz w:val="28"/>
          <w:szCs w:val="28"/>
        </w:rPr>
        <w:t>Committees</w:t>
      </w:r>
      <w:r w:rsidRPr="009927E0">
        <w:rPr>
          <w:rFonts w:ascii="Times New Roman" w:hAnsi="Times New Roman"/>
          <w:sz w:val="28"/>
          <w:szCs w:val="28"/>
        </w:rPr>
        <w:t xml:space="preserve"> – Updates committee requirements consistent with Washington law.</w:t>
      </w:r>
    </w:p>
    <w:p w14:paraId="70475B62" w14:textId="7C89B775" w:rsidR="0000131C" w:rsidRPr="009927E0" w:rsidRDefault="0000131C">
      <w:pPr>
        <w:rPr>
          <w:rFonts w:ascii="Times New Roman" w:hAnsi="Times New Roman"/>
          <w:sz w:val="28"/>
          <w:szCs w:val="28"/>
        </w:rPr>
      </w:pPr>
    </w:p>
    <w:p w14:paraId="7CEBEC12" w14:textId="2372D0A7" w:rsidR="000A5888" w:rsidRPr="009927E0" w:rsidRDefault="0000131C">
      <w:pPr>
        <w:rPr>
          <w:rFonts w:ascii="Times New Roman" w:hAnsi="Times New Roman"/>
          <w:sz w:val="28"/>
          <w:szCs w:val="28"/>
        </w:rPr>
      </w:pPr>
      <w:r w:rsidRPr="009927E0">
        <w:rPr>
          <w:rFonts w:ascii="Times New Roman" w:hAnsi="Times New Roman"/>
          <w:b/>
          <w:bCs/>
          <w:sz w:val="28"/>
          <w:szCs w:val="28"/>
        </w:rPr>
        <w:t>Enforcement Procedures</w:t>
      </w:r>
      <w:r w:rsidRPr="009927E0">
        <w:rPr>
          <w:rFonts w:ascii="Times New Roman" w:hAnsi="Times New Roman"/>
          <w:sz w:val="28"/>
          <w:szCs w:val="28"/>
        </w:rPr>
        <w:t xml:space="preserve"> – Updates enforcement procedures consistent with HOA Act.</w:t>
      </w:r>
    </w:p>
    <w:sectPr w:rsidR="000A5888" w:rsidRPr="009927E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1DDE" w14:textId="77777777" w:rsidR="007178B9" w:rsidRDefault="007178B9" w:rsidP="00F05898">
      <w:r>
        <w:separator/>
      </w:r>
    </w:p>
  </w:endnote>
  <w:endnote w:type="continuationSeparator" w:id="0">
    <w:p w14:paraId="3481201E" w14:textId="77777777" w:rsidR="007178B9" w:rsidRDefault="007178B9" w:rsidP="00F0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5C0F" w14:textId="77777777" w:rsidR="007178B9" w:rsidRDefault="007178B9" w:rsidP="00F05898">
      <w:r>
        <w:separator/>
      </w:r>
    </w:p>
  </w:footnote>
  <w:footnote w:type="continuationSeparator" w:id="0">
    <w:p w14:paraId="01E4E799" w14:textId="77777777" w:rsidR="007178B9" w:rsidRDefault="007178B9" w:rsidP="00F05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E9"/>
    <w:rsid w:val="0000131C"/>
    <w:rsid w:val="0003412F"/>
    <w:rsid w:val="000A5888"/>
    <w:rsid w:val="00277E79"/>
    <w:rsid w:val="00295CCD"/>
    <w:rsid w:val="00350D71"/>
    <w:rsid w:val="004031E9"/>
    <w:rsid w:val="0057466B"/>
    <w:rsid w:val="005B74CD"/>
    <w:rsid w:val="00653D99"/>
    <w:rsid w:val="006F5D9F"/>
    <w:rsid w:val="007178B9"/>
    <w:rsid w:val="00825BBB"/>
    <w:rsid w:val="00864D73"/>
    <w:rsid w:val="0090499C"/>
    <w:rsid w:val="009927E0"/>
    <w:rsid w:val="009E4BBF"/>
    <w:rsid w:val="00A85ED8"/>
    <w:rsid w:val="00AA22EC"/>
    <w:rsid w:val="00C650AC"/>
    <w:rsid w:val="00D448D1"/>
    <w:rsid w:val="00E7211A"/>
    <w:rsid w:val="00F05898"/>
    <w:rsid w:val="00FE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4D50AE"/>
  <w14:defaultImageDpi w14:val="300"/>
  <w15:docId w15:val="{8E51781C-A0F4-4B96-9435-4BC335D3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urier" w:hAnsi="Courie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urier" w:hAnsi="Courie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Pody &amp; McDonald, PLLC</Company>
  <LinksUpToDate>false</LinksUpToDate>
  <CharactersWithSpaces>2633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Pody</dc:creator>
  <cp:keywords/>
  <dc:description/>
  <cp:lastModifiedBy>Rea, Wendy</cp:lastModifiedBy>
  <cp:revision>2</cp:revision>
  <cp:lastPrinted>2022-10-01T00:28:00Z</cp:lastPrinted>
  <dcterms:created xsi:type="dcterms:W3CDTF">2023-03-16T21:25:00Z</dcterms:created>
  <dcterms:modified xsi:type="dcterms:W3CDTF">2023-03-16T21:25:00Z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2022-09-29T19:03:45Z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79899a1f-355b-4ced-9f44-3196e4f9e683</vt:lpwstr>
  </property>
  <property fmtid="{D5CDD505-2E9C-101B-9397-08002B2CF9AE}" pid="8" name="MSIP_Label_7af72c41-31f4-4d40-a6d0-808117dc4d77_ContentBits">
    <vt:lpwstr>0</vt:lpwstr>
  </property>
</Properties>
</file>