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jc w:val="center"/>
        <w:rPr>
          <w:rFonts w:cs="Calibri" w:cstheme="minorHAnsi"/>
          <w:b/>
          <w:bCs/>
          <w:kern w:val="0"/>
          <w14:ligatures w14:val="none"/>
        </w:rPr>
      </w:pPr>
      <w:bookmarkStart w:id="0" w:name="_Hlk87006463"/>
      <w:r>
        <w:rPr>
          <w:rFonts w:cs="Calibri" w:cstheme="minorHAnsi"/>
          <w:b/>
          <w:bCs/>
          <w:kern w:val="0"/>
          <w14:ligatures w14:val="none"/>
        </w:rPr>
        <w:t>Upland Green Community Organization</w:t>
      </w:r>
    </w:p>
    <w:p>
      <w:pPr>
        <w:pStyle w:val="Normal"/>
        <w:spacing w:lineRule="auto" w:line="259" w:before="0" w:after="0"/>
        <w:jc w:val="center"/>
        <w:rPr>
          <w:rFonts w:cs="Calibri" w:cstheme="minorHAnsi"/>
          <w:kern w:val="0"/>
          <w:sz w:val="22"/>
          <w:szCs w:val="22"/>
          <w14:ligatures w14:val="none"/>
        </w:rPr>
      </w:pPr>
      <w:r>
        <w:rPr>
          <w:rFonts w:cs="Calibri" w:cstheme="minorHAnsi"/>
          <w:kern w:val="0"/>
          <w:sz w:val="22"/>
          <w:szCs w:val="22"/>
          <w14:ligatures w14:val="none"/>
        </w:rPr>
        <w:t>11410 NE 124</w:t>
      </w:r>
      <w:r>
        <w:rPr>
          <w:rFonts w:cs="Calibri" w:cstheme="minorHAns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cs="Calibri" w:cstheme="minorHAnsi"/>
          <w:kern w:val="0"/>
          <w:sz w:val="22"/>
          <w:szCs w:val="22"/>
          <w14:ligatures w14:val="none"/>
        </w:rPr>
        <w:t xml:space="preserve"> Street, PMB 222, Kirkland, WA 98034</w:t>
      </w:r>
    </w:p>
    <w:p>
      <w:pPr>
        <w:pStyle w:val="Normal"/>
        <w:spacing w:lineRule="auto" w:line="259" w:before="0" w:after="0"/>
        <w:jc w:val="center"/>
        <w:rPr>
          <w:rFonts w:cs="Calibri" w:cstheme="minorHAnsi"/>
          <w:kern w:val="0"/>
          <w:sz w:val="22"/>
          <w:szCs w:val="22"/>
          <w14:ligatures w14:val="none"/>
        </w:rPr>
      </w:pPr>
      <w:r>
        <w:rPr>
          <w:rFonts w:cs="Calibri" w:cstheme="minorHAnsi"/>
          <w:kern w:val="0"/>
          <w:sz w:val="22"/>
          <w:szCs w:val="22"/>
          <w14:ligatures w14:val="none"/>
        </w:rPr>
      </w:r>
    </w:p>
    <w:p>
      <w:pPr>
        <w:pStyle w:val="Normal"/>
        <w:spacing w:lineRule="auto" w:line="259" w:before="0" w:after="0"/>
        <w:jc w:val="center"/>
        <w:rPr>
          <w:rFonts w:cs="Calibri" w:cstheme="minorHAnsi"/>
          <w:kern w:val="0"/>
          <w:sz w:val="22"/>
          <w:szCs w:val="22"/>
          <w14:ligatures w14:val="none"/>
        </w:rPr>
      </w:pPr>
      <w:r>
        <w:rPr>
          <w:rFonts w:cs="Calibri" w:cstheme="minorHAnsi"/>
          <w:kern w:val="0"/>
          <w:sz w:val="22"/>
          <w:szCs w:val="22"/>
          <w14:ligatures w14:val="none"/>
        </w:rPr>
        <w:t>Board Meeting Minutes</w:t>
      </w:r>
    </w:p>
    <w:p>
      <w:pPr>
        <w:pStyle w:val="Normal"/>
        <w:pBdr>
          <w:bottom w:val="single" w:sz="4" w:space="1" w:color="000000"/>
        </w:pBdr>
        <w:spacing w:lineRule="auto" w:line="259" w:before="0" w:after="0"/>
        <w:jc w:val="center"/>
        <w:rPr>
          <w:rFonts w:cs="Calibri" w:cstheme="minorHAnsi"/>
          <w:kern w:val="0"/>
          <w:sz w:val="22"/>
          <w:szCs w:val="22"/>
          <w14:ligatures w14:val="none"/>
        </w:rPr>
      </w:pPr>
      <w:r>
        <w:rPr>
          <w:rFonts w:cs="Calibri" w:cstheme="minorHAnsi"/>
          <w:kern w:val="0"/>
          <w:sz w:val="22"/>
          <w:szCs w:val="22"/>
          <w14:ligatures w14:val="none"/>
        </w:rPr>
        <w:t>June 17, 2025; 7:00-8:30pm</w:t>
      </w:r>
    </w:p>
    <w:p>
      <w:pPr>
        <w:pStyle w:val="Normal"/>
        <w:pBdr>
          <w:bottom w:val="single" w:sz="4" w:space="1" w:color="000000"/>
        </w:pBdr>
        <w:spacing w:lineRule="auto" w:line="259" w:before="0" w:after="0"/>
        <w:jc w:val="center"/>
        <w:rPr>
          <w:rFonts w:cs="Calibri" w:cstheme="minorHAnsi"/>
          <w:kern w:val="0"/>
          <w:sz w:val="22"/>
          <w:szCs w:val="22"/>
          <w14:ligatures w14:val="none"/>
        </w:rPr>
      </w:pPr>
      <w:r>
        <w:rPr>
          <w:rFonts w:cs="Calibri" w:cstheme="minorHAnsi"/>
          <w:kern w:val="0"/>
          <w:sz w:val="22"/>
          <w:szCs w:val="22"/>
          <w14:ligatures w14:val="none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pacing w:lineRule="auto" w:line="259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Board Members Present: Karen Degi, Mireille Martineau, Kelly Chalupnik</w:t>
      </w:r>
    </w:p>
    <w:p>
      <w:pPr>
        <w:pStyle w:val="Normal"/>
        <w:pBdr>
          <w:bottom w:val="single" w:sz="4" w:space="1" w:color="000000"/>
        </w:pBdr>
        <w:spacing w:lineRule="auto" w:line="259" w:before="0" w:after="0"/>
        <w:rPr>
          <w:rFonts w:cs="Calibri" w:cstheme="minorHAnsi"/>
          <w:kern w:val="0"/>
          <w14:ligatures w14:val="none"/>
        </w:rPr>
      </w:pPr>
      <w:bookmarkStart w:id="1" w:name="_Hlk87006463"/>
      <w:r>
        <w:rPr>
          <w:rFonts w:cs="Calibri" w:cstheme="minorHAnsi"/>
          <w:kern w:val="0"/>
          <w14:ligatures w14:val="none"/>
        </w:rPr>
        <w:t>Homeowner(s) present:  Bob Vaughn</w:t>
      </w:r>
      <w:bookmarkEnd w:id="1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Meeting Called to order: 7PM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Quorum Established: Yes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Minutes for May approved: motion made by Karen D.; seconded by Mireille M.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Report of Officers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 xml:space="preserve">President: 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Upland Green responsible for maintenance of tennis courts; and liable if someone get hurt while using courts. Currently do have liability insurance but need to confirm appropriate maintenance requirements.</w:t>
      </w:r>
      <w:r>
        <w:rPr>
          <w:rFonts w:eastAsia="Times New Roman" w:cs="Calibri" w:ascii="Calibri" w:hAnsi="Calibri"/>
          <w:b w:val="false"/>
          <w:bCs w:val="false"/>
          <w:kern w:val="0"/>
          <w:u w:val="none"/>
          <w:shd w:fill="auto" w:val="clear"/>
          <w14:ligatures w14:val="none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kern w:val="0"/>
          <w:u w:val="none"/>
          <w:shd w:fill="auto" w:val="clear"/>
          <w14:ligatures w14:val="none"/>
        </w:rPr>
        <w:t>Kelly</w:t>
      </w:r>
      <w:r>
        <w:rPr>
          <w:rFonts w:eastAsia="Times New Roman" w:cs="Calibri" w:ascii="Calibri" w:hAnsi="Calibri"/>
          <w:kern w:val="0"/>
          <w:u w:val="none"/>
          <w14:ligatures w14:val="none"/>
        </w:rPr>
        <w:t xml:space="preserve"> </w:t>
      </w:r>
      <w:r>
        <w:rPr>
          <w:rFonts w:eastAsia="Times New Roman" w:cs="Calibri" w:ascii="Calibri" w:hAnsi="Calibri"/>
          <w:kern w:val="0"/>
          <w14:ligatures w14:val="none"/>
        </w:rPr>
        <w:t xml:space="preserve">to follow up with insurance company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Treasurer: Funds: $11,489 in checking; 40,899 in savings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Property lien question: pending response from Oscar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King County Property taxes: payment made this month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Delinquent accounts: approximately 1/3 of accounts still owe $350 yearly due; Multiple questions remain regarding account liens which may require an accountant support(?)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Need to delete previous Treasurer’s credit card info currently with QB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Questions came up regarding sufficient annual dues amount to cover all costs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Extra mailbox key handed off to Mireille.</w:t>
      </w:r>
    </w:p>
    <w:p>
      <w:pPr>
        <w:pStyle w:val="Normal"/>
        <w:shd w:val="clear" w:color="auto" w:fill="FFFFFF"/>
        <w:spacing w:lineRule="auto" w:line="240" w:before="0" w:after="0"/>
        <w:ind w:left="180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Meeting to be set up between President and Treasurer to review accounts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Landscape:</w:t>
      </w:r>
      <w:r>
        <w:rPr>
          <w:rFonts w:eastAsia="Times New Roman" w:cs="Calibri" w:ascii="Calibri" w:hAnsi="Calibri"/>
          <w:kern w:val="0"/>
          <w14:ligatures w14:val="none"/>
        </w:rPr>
        <w:t xml:space="preserve"> 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 xml:space="preserve">Urgent tree removal cost: $6175 </w:t>
      </w:r>
      <w:r>
        <w:rPr>
          <w:rFonts w:eastAsia="Times New Roman" w:cs="Calibri" w:ascii="Calibri" w:hAnsi="Calibri"/>
          <w:b/>
          <w:bCs/>
          <w:kern w:val="0"/>
          <w14:ligatures w14:val="none"/>
        </w:rPr>
        <w:t>approved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Pruning (2) plum trees to be consider after potential tennis court maintenance needs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Previously mention dead tree has been removed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Landscaping manager change – Mireille to meet with new manager soon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Overflow: 1 new person using lot; extra key made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Compliance: Trash cans: 6 issues reported. Of these, 2 were new occupants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 xml:space="preserve">Architecture: 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Carla G. gate request, approved – Karen to reach out to Carla regarding approval and a couple of other requirements of the fence</w:t>
      </w:r>
    </w:p>
    <w:p>
      <w:pPr>
        <w:pStyle w:val="Normal"/>
        <w:shd w:val="clear" w:color="auto" w:fill="FFFFFF"/>
        <w:spacing w:lineRule="auto" w:line="240" w:before="0" w:after="0"/>
        <w:ind w:left="144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>Unfinished Business</w:t>
      </w:r>
      <w:r>
        <w:rPr>
          <w:rFonts w:eastAsia="Times New Roman" w:cs="Calibri" w:ascii="Calibri" w:hAnsi="Calibri"/>
          <w:kern w:val="0"/>
          <w14:ligatures w14:val="none"/>
        </w:rPr>
        <w:t xml:space="preserve">:  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Communication w/3stripe re: concerns expressed during previous meetings (Mike)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Website upgrade – no updates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HOA rule changes: any changes made need to be reviewed by lawyers before finalizing rules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Received concern from homeowner regarding rabbits – no action to be taken by the board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Preparation for upcoming annual meeting in October: 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Possible annual dues increase due to cost adjustments surrounding 3stripe 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Determine effectiveness of 3stripe and account managements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Tennis court upgrades/community cost </w:t>
      </w:r>
    </w:p>
    <w:p>
      <w:pPr>
        <w:pStyle w:val="Normal"/>
        <w:spacing w:lineRule="auto" w:line="276" w:before="0" w:after="0"/>
        <w:ind w:left="144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New Business: </w:t>
      </w:r>
    </w:p>
    <w:p>
      <w:pPr>
        <w:pStyle w:val="Normal"/>
        <w:numPr>
          <w:ilvl w:val="1"/>
          <w:numId w:val="1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Meeting to be set up between with all board members to actively review accounts and statements. Also to prepare agenda for annual meeting. </w:t>
      </w:r>
    </w:p>
    <w:p>
      <w:pPr>
        <w:pStyle w:val="Normal"/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  <w:t xml:space="preserve">Meeting Adjourned 7:49pm </w:t>
      </w:r>
    </w:p>
    <w:p>
      <w:pPr>
        <w:pStyle w:val="Normal"/>
        <w:shd w:val="clear" w:color="auto" w:fill="FFFFFF"/>
        <w:spacing w:lineRule="auto" w:line="240" w:before="0" w:after="0"/>
        <w:ind w:left="720"/>
        <w:contextualSpacing/>
        <w:rPr>
          <w:rFonts w:ascii="Calibri" w:hAnsi="Calibri" w:eastAsia="Times New Roman" w:cs="Calibri"/>
          <w:kern w:val="0"/>
          <w14:ligatures w14:val="none"/>
        </w:rPr>
      </w:pPr>
      <w:r>
        <w:rPr>
          <w:rFonts w:eastAsia="Times New Roman" w:cs="Calibri" w:ascii="Calibri" w:hAnsi="Calibri"/>
          <w:kern w:val="0"/>
          <w14:ligatures w14:val="none"/>
        </w:rPr>
      </w:r>
    </w:p>
    <w:p>
      <w:pPr>
        <w:pStyle w:val="Normal"/>
        <w:spacing w:lineRule="auto" w:line="276" w:before="0" w:after="0"/>
        <w:ind w:left="360"/>
        <w:rPr>
          <w:rFonts w:ascii="Calibri" w:hAnsi="Calibri" w:cs="Calibri"/>
          <w:kern w:val="0"/>
          <w:u w:val="single"/>
          <w14:ligatures w14:val="none"/>
        </w:rPr>
      </w:pPr>
      <w:r>
        <w:rPr>
          <w:rFonts w:cs="Calibri" w:ascii="Calibri" w:hAnsi="Calibri"/>
          <w:kern w:val="0"/>
          <w:u w:val="single"/>
          <w14:ligatures w14:val="none"/>
        </w:rPr>
        <w:t>Ongoing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Tennis courts: Bob V initially reached out to companies for cost estimates for resurfacing but hasn’t heard back yet. Bob to pass company names/phone # to board for follow up. </w:t>
      </w:r>
    </w:p>
    <w:p>
      <w:pPr>
        <w:pStyle w:val="Normal"/>
        <w:spacing w:lineRule="auto" w:line="276" w:before="0" w:after="0"/>
        <w:ind w:left="108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Kelly to follow up with Bob on status of activities within 2 weeks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 xml:space="preserve">Gate repair: Bob to order necessary equipment to fix broken gate. With current damage, tennis courts will be locked until further discussion/repairs are completed. </w:t>
      </w:r>
    </w:p>
    <w:p>
      <w:pPr>
        <w:pStyle w:val="Normal"/>
        <w:spacing w:lineRule="auto" w:line="276" w:before="0" w:after="0"/>
        <w:ind w:left="1080"/>
        <w:contextualSpacing/>
        <w:rPr>
          <w:rFonts w:ascii="Calibri" w:hAnsi="Calibri" w:cs="Calibri"/>
          <w:kern w:val="0"/>
          <w14:ligatures w14:val="none"/>
        </w:rPr>
      </w:pPr>
      <w:r>
        <w:rPr>
          <w:rFonts w:cs="Calibri" w:ascii="Calibri" w:hAnsi="Calibri"/>
          <w:kern w:val="0"/>
          <w14:ligatures w14:val="none"/>
        </w:rPr>
        <w:t>Bob and Mireille to place “</w:t>
      </w:r>
      <w:r>
        <w:rPr>
          <w:rFonts w:cs="Calibri" w:ascii="Calibri" w:hAnsi="Calibri"/>
          <w:i/>
          <w:iCs/>
          <w:kern w:val="0"/>
          <w:highlight w:val="yellow"/>
          <w14:ligatures w14:val="none"/>
        </w:rPr>
        <w:t>caution</w:t>
      </w:r>
      <w:r>
        <w:rPr>
          <w:rFonts w:cs="Calibri" w:ascii="Calibri" w:hAnsi="Calibri"/>
          <w:i/>
          <w:iCs/>
          <w:kern w:val="0"/>
          <w14:ligatures w14:val="none"/>
        </w:rPr>
        <w:t>”</w:t>
      </w:r>
      <w:r>
        <w:rPr>
          <w:rFonts w:cs="Calibri" w:ascii="Calibri" w:hAnsi="Calibri"/>
          <w:kern w:val="0"/>
          <w14:ligatures w14:val="none"/>
        </w:rPr>
        <w:t xml:space="preserve"> tape up until entry gate is re-installed and locked. Bob/Mireille to place sign “due to safety concerns, tennis courts are currently closed” signs up. </w:t>
      </w:r>
    </w:p>
    <w:p>
      <w:pPr>
        <w:pStyle w:val="Normal"/>
        <w:spacing w:lineRule="auto" w:line="276" w:before="0" w:after="0"/>
        <w:contextualSpacing/>
        <w:rPr>
          <w:rFonts w:ascii="Calibri" w:hAnsi="Calibri" w:cs="Calibri"/>
          <w:kern w:val="0"/>
          <w:u w:val="single"/>
          <w14:ligatures w14:val="none"/>
        </w:rPr>
      </w:pPr>
      <w:r>
        <w:rPr>
          <w:rFonts w:cs="Calibri" w:ascii="Calibri" w:hAnsi="Calibri"/>
          <w:kern w:val="0"/>
          <w:u w:val="single"/>
          <w14:ligatures w14:val="none"/>
        </w:rPr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0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Calibri" w:hAnsi="Calibri" w:cs="Calibri" w:hint="default"/>
        <w:i/>
        <w:rFonts w:eastAsiaTheme="minorEastAsia"/>
        <w:color w:themeColor="accent1" w:val="4472C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d7d"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d7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d7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d7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d7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d7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d7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d7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d7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d7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e1d7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e1d7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e1d7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e1d7d"/>
    <w:rPr>
      <w:rFonts w:eastAsia="" w:cs="" w:cstheme="majorBidi" w:eastAsiaTheme="majorEastAsia"/>
      <w:i/>
      <w:iCs/>
      <w:color w:themeColor="accent1" w:themeShade="bf" w:val="2F5496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e1d7d"/>
    <w:rPr>
      <w:rFonts w:eastAsia="" w:cs="" w:cstheme="majorBidi" w:eastAsiaTheme="majorEastAsia"/>
      <w:color w:themeColor="accent1" w:themeShade="bf" w:val="2F549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e1d7d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e1d7d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e1d7d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e1d7d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7e1d7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e1d7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e1d7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e1d7d"/>
    <w:rPr>
      <w:i/>
      <w:iCs/>
      <w:color w:themeColor="accent1" w:themeShade="bf" w:val="2F5496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e1d7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7e1d7d"/>
    <w:rPr>
      <w:b/>
      <w:bCs/>
      <w:smallCaps/>
      <w:color w:themeColor="accent1" w:themeShade="bf" w:val="2F5496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e1d7d"/>
    <w:rPr>
      <w:kern w:val="0"/>
      <w:sz w:val="22"/>
      <w:szCs w:val="22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e1d7d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01ba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1ba2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e1d7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7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d7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e1d7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e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e1d7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1d7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kern w:val="0"/>
      <w:sz w:val="22"/>
      <w:szCs w:val="22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LibreOffice/24.8.4.2$Windows_X86_64 LibreOffice_project/bb3cfa12c7b1bf994ecc5649a80400d06cd71002</Application>
  <AppVersion>15.0000</AppVersion>
  <Pages>2</Pages>
  <Words>497</Words>
  <Characters>2643</Characters>
  <CharactersWithSpaces>3078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2025-06-18T01:46:00Z</dcterms:created>
  <dc:creator>Kelly Chalupnik</dc:creator>
  <dc:description/>
  <dc:language>en-US</dc:language>
  <cp:lastModifiedBy/>
  <dcterms:modified xsi:type="dcterms:W3CDTF">2025-08-11T08:57:44Z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