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50DF" w14:textId="77777777" w:rsidR="0056399C" w:rsidRPr="005D1B7B" w:rsidRDefault="0056399C" w:rsidP="0056399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Hlk87006463"/>
      <w:r w:rsidRPr="005D1B7B">
        <w:rPr>
          <w:rFonts w:cstheme="minorHAnsi"/>
          <w:b/>
          <w:bCs/>
          <w:sz w:val="24"/>
          <w:szCs w:val="24"/>
        </w:rPr>
        <w:t>Upland Green Community Organization</w:t>
      </w:r>
    </w:p>
    <w:p w14:paraId="79B67C2F" w14:textId="77777777" w:rsidR="0056399C" w:rsidRDefault="0056399C" w:rsidP="0056399C">
      <w:pPr>
        <w:spacing w:after="0"/>
        <w:jc w:val="center"/>
        <w:rPr>
          <w:rFonts w:cstheme="minorHAnsi"/>
        </w:rPr>
      </w:pPr>
      <w:r w:rsidRPr="005D1B7B">
        <w:rPr>
          <w:rFonts w:cstheme="minorHAnsi"/>
        </w:rPr>
        <w:t>11410 NE 124</w:t>
      </w:r>
      <w:r w:rsidRPr="005D1B7B">
        <w:rPr>
          <w:rFonts w:cstheme="minorHAnsi"/>
          <w:vertAlign w:val="superscript"/>
        </w:rPr>
        <w:t>th</w:t>
      </w:r>
      <w:r w:rsidRPr="005D1B7B">
        <w:rPr>
          <w:rFonts w:cstheme="minorHAnsi"/>
        </w:rPr>
        <w:t xml:space="preserve"> Street, PMB 222, Kirkland, WA 98034</w:t>
      </w:r>
    </w:p>
    <w:p w14:paraId="68C71CF8" w14:textId="2D710EAE" w:rsidR="0056399C" w:rsidRDefault="00A07405" w:rsidP="0056399C">
      <w:pPr>
        <w:spacing w:after="0"/>
        <w:jc w:val="center"/>
        <w:rPr>
          <w:rFonts w:cstheme="minorHAnsi"/>
        </w:rPr>
      </w:pPr>
      <w:r>
        <w:rPr>
          <w:rFonts w:cstheme="minorHAnsi"/>
        </w:rPr>
        <w:t>March 17</w:t>
      </w:r>
      <w:r w:rsidR="00484835">
        <w:rPr>
          <w:rFonts w:cstheme="minorHAnsi"/>
        </w:rPr>
        <w:t>, 2026</w:t>
      </w:r>
    </w:p>
    <w:p w14:paraId="39AF46B6" w14:textId="2D720E72" w:rsidR="0056399C" w:rsidRDefault="0056399C" w:rsidP="0056399C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Board Meeting </w:t>
      </w:r>
      <w:r w:rsidR="000F0202">
        <w:rPr>
          <w:rFonts w:cstheme="minorHAnsi"/>
        </w:rPr>
        <w:t>Minutes</w:t>
      </w:r>
    </w:p>
    <w:p w14:paraId="14388E2F" w14:textId="2E52DF8F" w:rsidR="0056399C" w:rsidRDefault="0056399C" w:rsidP="0056399C">
      <w:pPr>
        <w:pBdr>
          <w:bottom w:val="single" w:sz="4" w:space="1" w:color="auto"/>
        </w:pBd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7:00-8:30pm</w:t>
      </w:r>
    </w:p>
    <w:p w14:paraId="58B36149" w14:textId="77777777" w:rsidR="0056399C" w:rsidRDefault="0056399C" w:rsidP="0056399C">
      <w:pPr>
        <w:spacing w:after="0"/>
        <w:rPr>
          <w:rFonts w:cstheme="minorHAnsi"/>
        </w:rPr>
      </w:pPr>
    </w:p>
    <w:p w14:paraId="1E4FECF6" w14:textId="5E0BE42C" w:rsidR="00336928" w:rsidRDefault="00EC56D5" w:rsidP="00336928">
      <w:pPr>
        <w:spacing w:after="0"/>
      </w:pPr>
      <w:r>
        <w:t xml:space="preserve">Board Members Present: </w:t>
      </w:r>
      <w:r w:rsidR="00BA5771">
        <w:t>Mireille Montreau, Bob Vaughn, Gretchen Nelson, Jess Scovel, Karen Degi</w:t>
      </w:r>
    </w:p>
    <w:p w14:paraId="2E9A5988" w14:textId="0C393E86" w:rsidR="00C230E2" w:rsidRPr="00336928" w:rsidRDefault="00D30496" w:rsidP="003369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Homeowners Present: Carla Gudenkauf</w:t>
      </w:r>
      <w:r w:rsidR="000C4EAD">
        <w:rPr>
          <w:rFonts w:cstheme="minorHAnsi"/>
          <w:sz w:val="24"/>
          <w:szCs w:val="24"/>
        </w:rPr>
        <w:t>, Kristie Smith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30496" w14:paraId="16F310E1" w14:textId="77777777" w:rsidTr="00D30496">
        <w:tc>
          <w:tcPr>
            <w:tcW w:w="10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6E605" w14:textId="77777777" w:rsidR="00D30496" w:rsidRDefault="00D30496" w:rsidP="0056399C">
            <w:pPr>
              <w:rPr>
                <w:rFonts w:cstheme="minorHAnsi"/>
              </w:rPr>
            </w:pPr>
          </w:p>
        </w:tc>
      </w:tr>
    </w:tbl>
    <w:bookmarkEnd w:id="0"/>
    <w:p w14:paraId="4A2F6D0A" w14:textId="2218C5E0" w:rsidR="0056399C" w:rsidRPr="00681153" w:rsidRDefault="0056399C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Call to order:</w:t>
      </w: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5A4A39" w:rsidRPr="00681153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7:10pm</w:t>
      </w:r>
    </w:p>
    <w:p w14:paraId="1876F1F3" w14:textId="219481C3" w:rsidR="0056399C" w:rsidRPr="00681153" w:rsidRDefault="0056399C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Establish quorum:</w:t>
      </w: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ED0474" w:rsidRPr="00681153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ESTABLISHED</w:t>
      </w:r>
    </w:p>
    <w:p w14:paraId="262CBE89" w14:textId="2AFD6329" w:rsidR="0056399C" w:rsidRPr="00681153" w:rsidRDefault="00B67076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Minutes for February </w:t>
      </w:r>
      <w:r w:rsidR="00E37419" w:rsidRPr="00EB5F6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read</w:t>
      </w:r>
      <w:r w:rsidR="00EB5F6C" w:rsidRPr="00EB5F6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/approved</w:t>
      </w:r>
      <w:r w:rsid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</w:t>
      </w:r>
      <w:r w:rsidR="00E37419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1C5485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-&gt;</w:t>
      </w:r>
      <w:r w:rsidR="001C5485" w:rsidRPr="00681153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minor wording change needed regarding communication with 3Stripe</w:t>
      </w:r>
      <w:r w:rsidR="00E37419" w:rsidRPr="00681153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 xml:space="preserve"> to be made then </w:t>
      </w:r>
      <w:r w:rsidR="002F11CF" w:rsidRPr="00681153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motioned by Gretchen Nelson and seconded by Mireille Montreau</w:t>
      </w:r>
    </w:p>
    <w:p w14:paraId="1D965DA5" w14:textId="77777777" w:rsidR="0056399C" w:rsidRPr="00EB5F6C" w:rsidRDefault="0056399C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Report of Officers</w:t>
      </w:r>
    </w:p>
    <w:p w14:paraId="2C934E8C" w14:textId="2465D535" w:rsidR="0056399C" w:rsidRPr="009727F4" w:rsidRDefault="0056399C" w:rsidP="009727F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President</w:t>
      </w:r>
      <w:r w:rsidR="00CF2FBE"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&amp; Vice-President</w:t>
      </w: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CF2FBE"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BOTH </w:t>
      </w:r>
      <w:r w:rsidR="00C53AC2"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VACANT</w:t>
      </w:r>
    </w:p>
    <w:p w14:paraId="3E29367E" w14:textId="374086F2" w:rsidR="00030C98" w:rsidRPr="009727F4" w:rsidRDefault="00CF2FBE" w:rsidP="009727F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st</w:t>
      </w: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Vice President/Landscaping: Mireille Montreau</w:t>
      </w:r>
    </w:p>
    <w:p w14:paraId="41AFBE9F" w14:textId="77777777" w:rsidR="00481485" w:rsidRPr="009727F4" w:rsidRDefault="004E12EF" w:rsidP="009727F4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</w:t>
      </w:r>
      <w:r w:rsidR="00E75BBB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f the mind that our landscaping contractors are doing a good job</w:t>
      </w:r>
    </w:p>
    <w:p w14:paraId="111787D0" w14:textId="7A826E03" w:rsidR="00CB56A5" w:rsidRPr="009727F4" w:rsidRDefault="00F226E3" w:rsidP="009727F4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Continue working on getting additional tree trimming/removal quotes for the </w:t>
      </w:r>
      <w:r w:rsidR="00B81D69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common areas including the overflow lot</w:t>
      </w:r>
      <w:r w:rsidR="004E12EF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E813C07" w14:textId="3AD959CB" w:rsidR="00B04628" w:rsidRPr="009727F4" w:rsidRDefault="00B04628" w:rsidP="009727F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nd</w:t>
      </w: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Vice President/Architecture/Compliance: Bob Vaughn</w:t>
      </w:r>
    </w:p>
    <w:p w14:paraId="794FB13C" w14:textId="33CC6927" w:rsidR="00E57872" w:rsidRPr="009727F4" w:rsidRDefault="00F603E3" w:rsidP="009727F4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Regarding homeowner landscaping request for planting of Arbor Vitae, he is still awaiting the plans</w:t>
      </w:r>
      <w:r w:rsidR="00844831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from the owner per multiple board member requests. We</w:t>
      </w:r>
      <w:r w:rsidR="00325EAC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anticipate approval </w:t>
      </w:r>
      <w:r w:rsidR="006C2B4A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as long as the city guidelines of maintaining </w:t>
      </w:r>
      <w:r w:rsidR="00D0148C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a </w:t>
      </w:r>
      <w:r w:rsidR="006C2B4A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5 foot distance from footpath is abided as Mireille (</w:t>
      </w:r>
      <w:r w:rsidR="00D0148C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landscaping) identified through the City of Kirkland</w:t>
      </w:r>
      <w:r w:rsidR="000C2698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regarding Thuja trees</w:t>
      </w:r>
    </w:p>
    <w:p w14:paraId="1FC0A202" w14:textId="2BDEAAC0" w:rsidR="00E57872" w:rsidRPr="009727F4" w:rsidRDefault="00E57872" w:rsidP="006C08E8">
      <w:pPr>
        <w:shd w:val="clear" w:color="auto" w:fill="FFFFFF"/>
        <w:spacing w:after="0" w:line="240" w:lineRule="auto"/>
        <w:ind w:left="1800" w:firstLine="36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</w:rPr>
        <w:t xml:space="preserve">Advises that he would like to make improving </w:t>
      </w:r>
      <w:r w:rsidR="00D75FC9" w:rsidRPr="009727F4">
        <w:rPr>
          <w:rFonts w:ascii="Calibri" w:eastAsia="Times New Roman" w:hAnsi="Calibri" w:cs="Calibri"/>
          <w:color w:val="000000"/>
          <w:sz w:val="24"/>
          <w:szCs w:val="24"/>
        </w:rPr>
        <w:t>the safety of the common paths/walkways a priority</w:t>
      </w:r>
      <w:r w:rsidR="0008238E" w:rsidRPr="009727F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8238E" w:rsidRPr="009727F4">
        <w:rPr>
          <w:rFonts w:ascii="Calibri" w:eastAsia="Times New Roman" w:hAnsi="Calibri" w:cs="Calibri"/>
          <w:color w:val="EE0000"/>
          <w:sz w:val="24"/>
          <w:szCs w:val="24"/>
        </w:rPr>
        <w:t>ACTION ITEM -&gt; Bob to obtain quotes</w:t>
      </w:r>
    </w:p>
    <w:p w14:paraId="1EA22862" w14:textId="23CEAB59" w:rsidR="00863322" w:rsidRPr="009727F4" w:rsidRDefault="00CF2FBE" w:rsidP="009727F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Secretary: Gretchen Nelson</w:t>
      </w:r>
    </w:p>
    <w:p w14:paraId="44F9E7E7" w14:textId="3F559FAA" w:rsidR="000C2698" w:rsidRPr="009727F4" w:rsidRDefault="00767BB8" w:rsidP="009727F4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Confirmed that the Secretary and the Treasurer have made the account access changes at </w:t>
      </w:r>
      <w:r w:rsidR="003B5918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Totem Lake branch of </w:t>
      </w: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Chase bank where the </w:t>
      </w:r>
      <w:r w:rsidR="005B7EB3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“emergency” funds </w:t>
      </w:r>
      <w:r w:rsidR="002B2863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Upland Green </w:t>
      </w:r>
      <w:r w:rsidR="005B7EB3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account remains</w:t>
      </w:r>
    </w:p>
    <w:p w14:paraId="607D561D" w14:textId="7973D9B8" w:rsidR="00E21DEE" w:rsidRPr="009727F4" w:rsidRDefault="00E21DEE" w:rsidP="009727F4">
      <w:pPr>
        <w:shd w:val="clear" w:color="auto" w:fill="FFFFFF"/>
        <w:spacing w:after="0" w:line="240" w:lineRule="auto"/>
        <w:ind w:left="252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Removed Mike Rathjen and voided his debit card with access to the account</w:t>
      </w:r>
    </w:p>
    <w:p w14:paraId="4807CEB2" w14:textId="53F7C442" w:rsidR="00E21DEE" w:rsidRPr="009727F4" w:rsidRDefault="00E21DEE" w:rsidP="009727F4">
      <w:pPr>
        <w:shd w:val="clear" w:color="auto" w:fill="FFFFFF"/>
        <w:spacing w:after="0" w:line="240" w:lineRule="auto"/>
        <w:ind w:left="252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Added Hailing Wu and added a debit card for her access to the account</w:t>
      </w:r>
    </w:p>
    <w:p w14:paraId="6B8544E2" w14:textId="6E16546D" w:rsidR="00E21DEE" w:rsidRPr="009727F4" w:rsidRDefault="00E21DEE" w:rsidP="009727F4">
      <w:pPr>
        <w:shd w:val="clear" w:color="auto" w:fill="FFFFFF"/>
        <w:spacing w:after="0" w:line="240" w:lineRule="auto"/>
        <w:ind w:left="252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Hailing will be the only “money mover” authorized at Chase</w:t>
      </w:r>
    </w:p>
    <w:p w14:paraId="427AD5AF" w14:textId="692A7E6D" w:rsidR="00C10287" w:rsidRPr="009727F4" w:rsidRDefault="00C10287" w:rsidP="009727F4">
      <w:pPr>
        <w:shd w:val="clear" w:color="auto" w:fill="FFFFFF"/>
        <w:spacing w:after="0" w:line="240" w:lineRule="auto"/>
        <w:ind w:left="252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Keeping Karen Degi’s debit card active as a </w:t>
      </w:r>
      <w:r w:rsidR="003B5918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stop-gap should Hailing Wu be unavailable in an emergency need to access the account</w:t>
      </w:r>
    </w:p>
    <w:p w14:paraId="2A390EE7" w14:textId="49237404" w:rsidR="0056399C" w:rsidRPr="009727F4" w:rsidRDefault="0056399C" w:rsidP="009727F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Treasurer: </w:t>
      </w:r>
      <w:r w:rsidR="00C53AC2"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Hailing Wu</w:t>
      </w:r>
      <w:r w:rsidR="002B2863"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absent from meeting but provided updates which were read by the Secretary</w:t>
      </w:r>
    </w:p>
    <w:p w14:paraId="44485015" w14:textId="31D5A483" w:rsidR="002B2863" w:rsidRPr="00EB5F6C" w:rsidRDefault="00C061A1" w:rsidP="00EB5F6C">
      <w:pPr>
        <w:pStyle w:val="ListParagraph"/>
        <w:numPr>
          <w:ilvl w:val="2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Delinquency Report as of 3/16/2026</w:t>
      </w:r>
    </w:p>
    <w:p w14:paraId="7B464B70" w14:textId="35DAAC62" w:rsidR="00C061A1" w:rsidRPr="00EB5F6C" w:rsidRDefault="00C061A1" w:rsidP="00EB5F6C">
      <w:pPr>
        <w:pStyle w:val="ListParagraph"/>
        <w:numPr>
          <w:ilvl w:val="3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Total delinquent homeowners: 45</w:t>
      </w:r>
    </w:p>
    <w:p w14:paraId="1CB53243" w14:textId="77777777" w:rsidR="00932120" w:rsidRPr="00EB5F6C" w:rsidRDefault="00C061A1" w:rsidP="00EB5F6C">
      <w:pPr>
        <w:pStyle w:val="ListParagraph"/>
        <w:numPr>
          <w:ilvl w:val="3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Total outstanding balance: $36,854.22</w:t>
      </w:r>
      <w:r w:rsidR="00932120" w:rsidRPr="00EB5F6C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3CB13808" w14:textId="75A381BD" w:rsidR="00804B96" w:rsidRPr="00EB5F6C" w:rsidRDefault="00804B96" w:rsidP="00EB5F6C">
      <w:pPr>
        <w:pStyle w:val="ListParagraph"/>
        <w:numPr>
          <w:ilvl w:val="4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Breakdown of outstanding</w:t>
      </w:r>
    </w:p>
    <w:p w14:paraId="10AB94B1" w14:textId="28124926" w:rsidR="00804B96" w:rsidRPr="00EB5F6C" w:rsidRDefault="00804B96" w:rsidP="00EB5F6C">
      <w:pPr>
        <w:pStyle w:val="ListParagraph"/>
        <w:numPr>
          <w:ilvl w:val="5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34 Owners with current unpaid 2026 dues ($399)</w:t>
      </w:r>
      <w:r w:rsidR="005112F0"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5112F0" w:rsidRPr="00EB5F6C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ACTION </w:t>
      </w:r>
      <w:r w:rsidR="00C50114" w:rsidRPr="00EB5F6C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ITEM -&gt;</w:t>
      </w:r>
      <w:r w:rsidR="00087306" w:rsidRPr="00EB5F6C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 </w:t>
      </w:r>
      <w:r w:rsidR="00AE35D2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clarify </w:t>
      </w:r>
      <w:r w:rsidR="003D10DD" w:rsidRPr="00EB5F6C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with 3Stripe whether this balance/number of owners includes</w:t>
      </w:r>
      <w:r w:rsidR="000356BC" w:rsidRPr="00EB5F6C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 those making partial payments (monthly or quarterly)</w:t>
      </w:r>
    </w:p>
    <w:p w14:paraId="1786F630" w14:textId="0D254010" w:rsidR="00804B96" w:rsidRPr="00EB5F6C" w:rsidRDefault="00BE0CA4" w:rsidP="00EB5F6C">
      <w:pPr>
        <w:pStyle w:val="ListParagraph"/>
        <w:numPr>
          <w:ilvl w:val="5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8 Owners with balances between $1,000-$2,000</w:t>
      </w:r>
      <w:r w:rsidR="007220F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7220FF" w:rsidRPr="00396EBF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ACTION ITEM -&gt; confirm with 3Stripe </w:t>
      </w:r>
      <w:r w:rsidR="00396EBF" w:rsidRPr="00396EBF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what were the last notices sent? 30/60/90?</w:t>
      </w:r>
    </w:p>
    <w:p w14:paraId="5F0AAABC" w14:textId="24D4A101" w:rsidR="00BE0CA4" w:rsidRPr="00EB5F6C" w:rsidRDefault="00BE0CA4" w:rsidP="00EB5F6C">
      <w:pPr>
        <w:pStyle w:val="ListParagraph"/>
        <w:numPr>
          <w:ilvl w:val="5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0 Owners with balance between $2,000 - $9,999</w:t>
      </w:r>
    </w:p>
    <w:p w14:paraId="5EEE0478" w14:textId="229C261A" w:rsidR="00BE0CA4" w:rsidRPr="00EB5F6C" w:rsidRDefault="00BE0CA4" w:rsidP="00EB5F6C">
      <w:pPr>
        <w:pStyle w:val="ListParagraph"/>
        <w:numPr>
          <w:ilvl w:val="5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B5F6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1 Owner with balance over $10,000</w:t>
      </w:r>
    </w:p>
    <w:p w14:paraId="74415CD5" w14:textId="77777777" w:rsidR="00B2544B" w:rsidRPr="009727F4" w:rsidRDefault="0056399C" w:rsidP="009727F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Overflow: </w:t>
      </w:r>
      <w:r w:rsidR="00A450CA"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Jess Scovel</w:t>
      </w:r>
    </w:p>
    <w:p w14:paraId="14055AE6" w14:textId="77777777" w:rsidR="008E07BB" w:rsidRPr="00DE3F3F" w:rsidRDefault="00B2544B" w:rsidP="00DE3F3F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Reports that the </w:t>
      </w:r>
      <w:r w:rsidR="0056259F" w:rsidRPr="00DE3F3F">
        <w:rPr>
          <w:rFonts w:ascii="Calibri" w:eastAsia="Times New Roman" w:hAnsi="Calibri" w:cs="Calibri"/>
          <w:color w:val="000000"/>
          <w:sz w:val="24"/>
          <w:szCs w:val="24"/>
        </w:rPr>
        <w:t>overflow lot lockbox is getting water in it</w:t>
      </w:r>
      <w:r w:rsidR="008E07BB"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 and recommends replacement before we have an issue with a paying homeowner being unable to access the lot</w:t>
      </w:r>
    </w:p>
    <w:p w14:paraId="4F9F4FC1" w14:textId="00FA0E1C" w:rsidR="00895505" w:rsidRPr="00DE3F3F" w:rsidRDefault="00895505" w:rsidP="00DE3F3F">
      <w:pPr>
        <w:pStyle w:val="ListParagraph"/>
        <w:numPr>
          <w:ilvl w:val="3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Researched and found a waterproof </w:t>
      </w:r>
      <w:r w:rsidR="00B717D9" w:rsidRPr="00DE3F3F">
        <w:rPr>
          <w:rFonts w:ascii="Calibri" w:eastAsia="Times New Roman" w:hAnsi="Calibri" w:cs="Calibri"/>
          <w:color w:val="000000"/>
          <w:sz w:val="24"/>
          <w:szCs w:val="24"/>
        </w:rPr>
        <w:t>stainless-steel</w:t>
      </w:r>
      <w:r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 model on Amazon </w:t>
      </w:r>
    </w:p>
    <w:p w14:paraId="41B39F37" w14:textId="1F7B64C1" w:rsidR="00895505" w:rsidRPr="00DE3F3F" w:rsidRDefault="00895505" w:rsidP="00DE3F3F">
      <w:pPr>
        <w:pStyle w:val="ListParagraph"/>
        <w:numPr>
          <w:ilvl w:val="3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>Will send to the board for review</w:t>
      </w:r>
      <w:r w:rsidR="00FC19D0"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C19D0" w:rsidRPr="00DE3F3F">
        <w:rPr>
          <w:rFonts w:ascii="Calibri" w:eastAsia="Times New Roman" w:hAnsi="Calibri" w:cs="Calibri"/>
          <w:color w:val="EE0000"/>
          <w:sz w:val="24"/>
          <w:szCs w:val="24"/>
        </w:rPr>
        <w:t>ACTION ITEM</w:t>
      </w:r>
    </w:p>
    <w:p w14:paraId="1D7A0A17" w14:textId="49928475" w:rsidR="00F23741" w:rsidRPr="00DE3F3F" w:rsidRDefault="00136ADC" w:rsidP="00DE3F3F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The cost to replace all the assigned lot signs within the overflow lot is higher than </w:t>
      </w:r>
      <w:r w:rsidR="00F23741" w:rsidRPr="00DE3F3F">
        <w:rPr>
          <w:rFonts w:ascii="Calibri" w:eastAsia="Times New Roman" w:hAnsi="Calibri" w:cs="Calibri"/>
          <w:color w:val="000000"/>
          <w:sz w:val="24"/>
          <w:szCs w:val="24"/>
        </w:rPr>
        <w:t>she anticipate</w:t>
      </w:r>
      <w:r w:rsidR="007A77EB">
        <w:rPr>
          <w:rFonts w:ascii="Calibri" w:eastAsia="Times New Roman" w:hAnsi="Calibri" w:cs="Calibri"/>
          <w:color w:val="000000"/>
          <w:sz w:val="24"/>
          <w:szCs w:val="24"/>
        </w:rPr>
        <w:t>d</w:t>
      </w:r>
    </w:p>
    <w:p w14:paraId="68804366" w14:textId="3BBA5985" w:rsidR="00F23741" w:rsidRPr="00DE3F3F" w:rsidRDefault="00DE3F3F" w:rsidP="00DE3F3F">
      <w:pPr>
        <w:pStyle w:val="ListParagraph"/>
        <w:numPr>
          <w:ilvl w:val="3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>Propose</w:t>
      </w:r>
      <w:r w:rsidR="00F23741"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 that only those missing or needing complete replacement be pursued for replacement</w:t>
      </w:r>
    </w:p>
    <w:p w14:paraId="733BE7C1" w14:textId="22592B80" w:rsidR="008260C5" w:rsidRPr="00DE3F3F" w:rsidRDefault="00361318" w:rsidP="00DE3F3F">
      <w:pPr>
        <w:pStyle w:val="ListParagraph"/>
        <w:numPr>
          <w:ilvl w:val="3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>Offered for her and Jake to clean those that are salvageable</w:t>
      </w:r>
      <w:r w:rsidR="008260C5"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 and asked for opinions on whether it is acceptable to the board that the signs may not match</w:t>
      </w:r>
    </w:p>
    <w:p w14:paraId="3F6D9DB0" w14:textId="51E68FBC" w:rsidR="00B6602F" w:rsidRPr="00DE3F3F" w:rsidRDefault="00B004B6" w:rsidP="00DE3F3F">
      <w:pPr>
        <w:pStyle w:val="ListParagraph"/>
        <w:numPr>
          <w:ilvl w:val="4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Motion made by Jess and seconded by Gretchen</w:t>
      </w:r>
      <w:r w:rsidR="00B717D9"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717D9" w:rsidRPr="00DE3F3F">
        <w:rPr>
          <w:rFonts w:ascii="Calibri" w:eastAsia="Times New Roman" w:hAnsi="Calibri" w:cs="Calibri"/>
          <w:color w:val="EE0000"/>
          <w:sz w:val="24"/>
          <w:szCs w:val="24"/>
        </w:rPr>
        <w:t>ACTION ITEM -&gt;Clean</w:t>
      </w:r>
      <w:r w:rsidR="001D15BE" w:rsidRPr="00DE3F3F">
        <w:rPr>
          <w:rFonts w:ascii="Calibri" w:eastAsia="Times New Roman" w:hAnsi="Calibri" w:cs="Calibri"/>
          <w:color w:val="EE0000"/>
          <w:sz w:val="24"/>
          <w:szCs w:val="24"/>
        </w:rPr>
        <w:t xml:space="preserve"> and obtain new assigned number lot signs where applicable</w:t>
      </w:r>
    </w:p>
    <w:p w14:paraId="7AB860EA" w14:textId="77777777" w:rsidR="0009383E" w:rsidRPr="00DE3F3F" w:rsidRDefault="00B6602F" w:rsidP="00DE3F3F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>Encountering issues with trash in the rented spaces</w:t>
      </w:r>
    </w:p>
    <w:p w14:paraId="29D30605" w14:textId="4CBA3A14" w:rsidR="007A6EC8" w:rsidRPr="00DE3F3F" w:rsidRDefault="0009383E" w:rsidP="00DE3F3F">
      <w:pPr>
        <w:pStyle w:val="ListParagraph"/>
        <w:numPr>
          <w:ilvl w:val="2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Asked how to best address this; direct emails to the lot renters or </w:t>
      </w:r>
      <w:r w:rsidR="007A6EC8" w:rsidRPr="00DE3F3F">
        <w:rPr>
          <w:rFonts w:ascii="Calibri" w:eastAsia="Times New Roman" w:hAnsi="Calibri" w:cs="Calibri"/>
          <w:color w:val="000000"/>
          <w:sz w:val="24"/>
          <w:szCs w:val="24"/>
        </w:rPr>
        <w:t>full email to all homeowners</w:t>
      </w:r>
    </w:p>
    <w:p w14:paraId="2097ADDF" w14:textId="70269CAF" w:rsidR="0056399C" w:rsidRPr="00DE3F3F" w:rsidRDefault="007A6EC8" w:rsidP="00DE3F3F">
      <w:pPr>
        <w:pStyle w:val="ListParagraph"/>
        <w:numPr>
          <w:ilvl w:val="3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E3F3F">
        <w:rPr>
          <w:rFonts w:ascii="Calibri" w:eastAsia="Times New Roman" w:hAnsi="Calibri" w:cs="Calibri"/>
          <w:color w:val="000000"/>
          <w:sz w:val="24"/>
          <w:szCs w:val="24"/>
        </w:rPr>
        <w:t>Motion made by Bob to directly contact the lot renters</w:t>
      </w:r>
      <w:r w:rsidR="006C7D5D"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 with advisement of a date the trash is expected to be cleaned up before further action is taken</w:t>
      </w:r>
      <w:r w:rsidR="00460F7A" w:rsidRPr="00DE3F3F">
        <w:rPr>
          <w:rFonts w:ascii="Calibri" w:eastAsia="Times New Roman" w:hAnsi="Calibri" w:cs="Calibri"/>
          <w:color w:val="000000"/>
          <w:sz w:val="24"/>
          <w:szCs w:val="24"/>
        </w:rPr>
        <w:t>; seconded by Mireille? And Gretchen</w:t>
      </w:r>
      <w:r w:rsidR="00865949" w:rsidRPr="00DE3F3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D15BE" w:rsidRPr="00DE3F3F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 ITEM -&gt; Jess/Jake to email just lot renters</w:t>
      </w:r>
    </w:p>
    <w:p w14:paraId="32062A80" w14:textId="13524D97" w:rsidR="0056399C" w:rsidRPr="009727F4" w:rsidRDefault="001877DC" w:rsidP="009727F4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Member at Large: Karen Degi</w:t>
      </w:r>
    </w:p>
    <w:p w14:paraId="44557D13" w14:textId="1FC5D1C6" w:rsidR="00AF7E38" w:rsidRPr="009727F4" w:rsidRDefault="00AF7E38" w:rsidP="009727F4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000000"/>
          <w:sz w:val="24"/>
          <w:szCs w:val="24"/>
        </w:rPr>
      </w:pPr>
      <w:r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No report on identifying </w:t>
      </w:r>
      <w:r w:rsidR="00A94BBC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alternative options to OneDrive to share information through a link that would allow anyone </w:t>
      </w:r>
      <w:r w:rsidR="00175BFC" w:rsidRPr="00972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with a link to read/write</w:t>
      </w:r>
    </w:p>
    <w:p w14:paraId="1E17F0DD" w14:textId="69F25A1B" w:rsidR="00B4053A" w:rsidRPr="00681153" w:rsidRDefault="00B4053A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68115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OPEN FORUM</w:t>
      </w: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– 15 minutes for homeowners </w:t>
      </w:r>
      <w:r w:rsidR="00042D71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to voice questions/concerns</w:t>
      </w:r>
    </w:p>
    <w:p w14:paraId="3816DC45" w14:textId="4CA2B2E7" w:rsidR="008B303A" w:rsidRPr="00681153" w:rsidRDefault="00317172" w:rsidP="006C08E8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68115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Carla</w:t>
      </w:r>
      <w:r w:rsidR="00087702" w:rsidRPr="0068115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Gudenkauf </w:t>
      </w:r>
      <w:r w:rsidR="00272CE1" w:rsidRPr="0068115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– Homeowner</w:t>
      </w:r>
    </w:p>
    <w:p w14:paraId="639748D8" w14:textId="3569545D" w:rsidR="00272CE1" w:rsidRPr="00681153" w:rsidRDefault="00272CE1" w:rsidP="006C08E8">
      <w:pPr>
        <w:pStyle w:val="ListParagraph"/>
        <w:numPr>
          <w:ilvl w:val="2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Carla has previous experience</w:t>
      </w:r>
      <w:r w:rsidR="00593DC4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E35A75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managing a condo association</w:t>
      </w:r>
      <w:r w:rsidR="00593DC4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in CA and </w:t>
      </w:r>
      <w:r w:rsidR="00E93B04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due to working evenings she’s unable to attend </w:t>
      </w:r>
      <w:r w:rsidR="0093547C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most of the board meetings at this time. She </w:t>
      </w:r>
      <w:r w:rsidR="00593DC4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has brought up question</w:t>
      </w:r>
      <w:r w:rsidR="0093547C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 and some thought provoking information based on her experience.</w:t>
      </w:r>
    </w:p>
    <w:p w14:paraId="424F8260" w14:textId="6D8B42D6" w:rsidR="00593DC4" w:rsidRPr="00681153" w:rsidRDefault="00593DC4" w:rsidP="006C08E8">
      <w:pPr>
        <w:pStyle w:val="ListParagraph"/>
        <w:numPr>
          <w:ilvl w:val="3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Which </w:t>
      </w:r>
      <w:r w:rsidR="00E923D2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by-</w:t>
      </w:r>
      <w:r w:rsidR="00380D1D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laws are we currently following?</w:t>
      </w:r>
    </w:p>
    <w:p w14:paraId="7AF9010F" w14:textId="383C6F6C" w:rsidR="00D4729A" w:rsidRPr="00681153" w:rsidRDefault="00380D1D" w:rsidP="006C08E8">
      <w:pPr>
        <w:pStyle w:val="ListParagraph"/>
        <w:numPr>
          <w:ilvl w:val="3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She noted on the UplandGreen.org website that</w:t>
      </w:r>
      <w:r w:rsidR="001D4A9F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the most current governing documents </w:t>
      </w:r>
      <w:r w:rsidR="00F326F8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uploaded are not signed</w:t>
      </w:r>
    </w:p>
    <w:p w14:paraId="4149892D" w14:textId="5200BE15" w:rsidR="00982462" w:rsidRPr="00681153" w:rsidRDefault="001A1409" w:rsidP="006C08E8">
      <w:pPr>
        <w:pStyle w:val="ListParagraph"/>
        <w:numPr>
          <w:ilvl w:val="3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Advised that </w:t>
      </w:r>
      <w:r w:rsidR="00FA4E65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the Treasurer should be the primary contact with 3Stripe</w:t>
      </w:r>
    </w:p>
    <w:p w14:paraId="3FE8A9A2" w14:textId="2031401C" w:rsidR="00F13C7F" w:rsidRPr="00681153" w:rsidRDefault="00F13C7F" w:rsidP="006C08E8">
      <w:pPr>
        <w:pStyle w:val="ListParagraph"/>
        <w:numPr>
          <w:ilvl w:val="3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Advised that </w:t>
      </w:r>
      <w:r w:rsidR="006D14B7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we could create Ad-Hoc Committees to advise the </w:t>
      </w:r>
      <w:r w:rsidR="00DD4F58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board</w:t>
      </w:r>
      <w:r w:rsidR="005720C6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. Must have a </w:t>
      </w:r>
      <w:r w:rsidR="00FF5C5D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specified time limit.</w:t>
      </w:r>
    </w:p>
    <w:p w14:paraId="334C4308" w14:textId="65F2D1A8" w:rsidR="004F4DEF" w:rsidRPr="00681153" w:rsidRDefault="0056399C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Unfinished Business</w:t>
      </w:r>
      <w:r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</w:p>
    <w:p w14:paraId="37F537F4" w14:textId="3544350C" w:rsidR="00B46BDA" w:rsidRPr="00681153" w:rsidRDefault="00B46BDA" w:rsidP="00681153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</w:rPr>
        <w:t>One Drive</w:t>
      </w:r>
      <w:r w:rsidR="009E5F69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354165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Has Karen </w:t>
      </w:r>
      <w:r w:rsidR="00AB6365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(as the administrator) found options to share the One Drive information without sending </w:t>
      </w:r>
      <w:r w:rsidR="00955B65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a link which would allow anyone with the link to </w:t>
      </w:r>
      <w:r w:rsidR="003C17E9" w:rsidRPr="00681153">
        <w:rPr>
          <w:rFonts w:ascii="Calibri" w:eastAsia="Times New Roman" w:hAnsi="Calibri" w:cs="Calibri"/>
          <w:color w:val="000000"/>
          <w:sz w:val="24"/>
          <w:szCs w:val="24"/>
        </w:rPr>
        <w:t>read/write?</w:t>
      </w:r>
    </w:p>
    <w:p w14:paraId="4EDF3443" w14:textId="6F83B583" w:rsidR="003C17E9" w:rsidRPr="00681153" w:rsidRDefault="003C17E9" w:rsidP="00681153">
      <w:pPr>
        <w:pStyle w:val="ListParagraph"/>
        <w:numPr>
          <w:ilvl w:val="2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Discussion </w:t>
      </w:r>
      <w:r w:rsidR="002F1521" w:rsidRPr="00681153">
        <w:rPr>
          <w:rFonts w:ascii="Calibri" w:eastAsia="Times New Roman" w:hAnsi="Calibri" w:cs="Calibri"/>
          <w:color w:val="000000"/>
          <w:sz w:val="24"/>
          <w:szCs w:val="24"/>
        </w:rPr>
        <w:t>regarding alternative options; can we use the 3Strip</w:t>
      </w:r>
      <w:r w:rsidR="003554B8" w:rsidRPr="00681153"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="002F1521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 Portal as a platform for the </w:t>
      </w:r>
      <w:r w:rsidR="003554B8" w:rsidRPr="00681153">
        <w:rPr>
          <w:rFonts w:ascii="Calibri" w:eastAsia="Times New Roman" w:hAnsi="Calibri" w:cs="Calibri"/>
          <w:color w:val="000000"/>
          <w:sz w:val="24"/>
          <w:szCs w:val="24"/>
        </w:rPr>
        <w:t>applicable documents that need to be viewed</w:t>
      </w:r>
      <w:r w:rsidR="009A0858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A0858" w:rsidRPr="00681153">
        <w:rPr>
          <w:rFonts w:ascii="Calibri" w:eastAsia="Times New Roman" w:hAnsi="Calibri" w:cs="Calibri"/>
          <w:color w:val="EE0000"/>
          <w:sz w:val="24"/>
          <w:szCs w:val="24"/>
        </w:rPr>
        <w:t>ACTION ITEM -&gt; Look into Google Drive or other platform</w:t>
      </w:r>
      <w:r w:rsidR="00451986" w:rsidRPr="00681153">
        <w:rPr>
          <w:rFonts w:ascii="Calibri" w:eastAsia="Times New Roman" w:hAnsi="Calibri" w:cs="Calibri"/>
          <w:color w:val="EE0000"/>
          <w:sz w:val="24"/>
          <w:szCs w:val="24"/>
        </w:rPr>
        <w:t xml:space="preserve"> and recreate the documents that currently reside in our OneDrive platform</w:t>
      </w:r>
    </w:p>
    <w:p w14:paraId="0B86759A" w14:textId="3446CA04" w:rsidR="004F0DC0" w:rsidRPr="00681153" w:rsidRDefault="00BB0E5B" w:rsidP="00681153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</w:rPr>
        <w:t>Letter of board introduction</w:t>
      </w:r>
    </w:p>
    <w:p w14:paraId="0D2DA8D7" w14:textId="77777777" w:rsidR="000E287B" w:rsidRPr="00681153" w:rsidRDefault="00030681" w:rsidP="00681153">
      <w:pPr>
        <w:pStyle w:val="ListParagraph"/>
        <w:numPr>
          <w:ilvl w:val="2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Thank you to those who have responded to the </w:t>
      </w:r>
      <w:r w:rsidR="000E287B" w:rsidRPr="00681153">
        <w:rPr>
          <w:rFonts w:ascii="Calibri" w:eastAsia="Times New Roman" w:hAnsi="Calibri" w:cs="Calibri"/>
          <w:color w:val="000000"/>
          <w:sz w:val="24"/>
          <w:szCs w:val="24"/>
        </w:rPr>
        <w:t>introduction to the board questionnaire</w:t>
      </w:r>
    </w:p>
    <w:p w14:paraId="02639EDC" w14:textId="3F5DE1A2" w:rsidR="00EE5869" w:rsidRPr="00681153" w:rsidRDefault="000E287B" w:rsidP="00681153">
      <w:pPr>
        <w:pStyle w:val="ListParagraph"/>
        <w:numPr>
          <w:ilvl w:val="2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Looking to finalize this and coordinate it with Bob’s letter regarding </w:t>
      </w:r>
      <w:r w:rsidR="00FA2C23" w:rsidRPr="00681153">
        <w:rPr>
          <w:rFonts w:ascii="Calibri" w:eastAsia="Times New Roman" w:hAnsi="Calibri" w:cs="Calibri"/>
          <w:color w:val="000000"/>
          <w:sz w:val="24"/>
          <w:szCs w:val="24"/>
        </w:rPr>
        <w:t>architecture &amp; compliance</w:t>
      </w:r>
      <w:r w:rsidR="008259FE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 by our April board meeting</w:t>
      </w:r>
      <w:r w:rsidR="00451986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51986" w:rsidRPr="00681153">
        <w:rPr>
          <w:rFonts w:ascii="Calibri" w:eastAsia="Times New Roman" w:hAnsi="Calibri" w:cs="Calibri"/>
          <w:color w:val="EE0000"/>
          <w:sz w:val="24"/>
          <w:szCs w:val="24"/>
        </w:rPr>
        <w:t xml:space="preserve">ACTION ITEM -&gt; Gretchen to </w:t>
      </w:r>
      <w:r w:rsidR="00E51DEA" w:rsidRPr="00681153">
        <w:rPr>
          <w:rFonts w:ascii="Calibri" w:eastAsia="Times New Roman" w:hAnsi="Calibri" w:cs="Calibri"/>
          <w:color w:val="EE0000"/>
          <w:sz w:val="24"/>
          <w:szCs w:val="24"/>
        </w:rPr>
        <w:t>finalize this introductory letter and provide it to Hailing for 3Stripe email distribution to all homeowners</w:t>
      </w:r>
    </w:p>
    <w:p w14:paraId="1CAA46AE" w14:textId="6402C72F" w:rsidR="00ED6B98" w:rsidRPr="00681153" w:rsidRDefault="00C35201" w:rsidP="00681153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EE0000"/>
          <w:sz w:val="24"/>
          <w:szCs w:val="24"/>
        </w:rPr>
        <w:t xml:space="preserve">ACTION ITEM -&gt; All board members </w:t>
      </w:r>
      <w:r w:rsidR="00137697" w:rsidRPr="00681153">
        <w:rPr>
          <w:rFonts w:ascii="Calibri" w:eastAsia="Times New Roman" w:hAnsi="Calibri" w:cs="Calibri"/>
          <w:color w:val="EE0000"/>
          <w:sz w:val="24"/>
          <w:szCs w:val="24"/>
        </w:rPr>
        <w:t xml:space="preserve">are </w:t>
      </w:r>
      <w:r w:rsidRPr="00681153">
        <w:rPr>
          <w:rFonts w:ascii="Calibri" w:eastAsia="Times New Roman" w:hAnsi="Calibri" w:cs="Calibri"/>
          <w:color w:val="EE0000"/>
          <w:sz w:val="24"/>
          <w:szCs w:val="24"/>
        </w:rPr>
        <w:t>to review the OneDrive documents</w:t>
      </w:r>
      <w:r w:rsidR="000D360B" w:rsidRPr="00681153">
        <w:rPr>
          <w:rFonts w:ascii="Calibri" w:eastAsia="Times New Roman" w:hAnsi="Calibri" w:cs="Calibri"/>
          <w:color w:val="EE0000"/>
          <w:sz w:val="24"/>
          <w:szCs w:val="24"/>
        </w:rPr>
        <w:t xml:space="preserve"> SEE TOPICS SECTION BELOW FROM MIKE RATHJEN</w:t>
      </w:r>
    </w:p>
    <w:p w14:paraId="1CE8B4DC" w14:textId="72E2B178" w:rsidR="00433FF5" w:rsidRPr="00681153" w:rsidRDefault="0056399C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New Business: </w:t>
      </w:r>
    </w:p>
    <w:p w14:paraId="26538AD1" w14:textId="0AD64B98" w:rsidR="00A12744" w:rsidRPr="00A5590F" w:rsidRDefault="00A12744" w:rsidP="00A5590F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Pody &amp; McDonald request </w:t>
      </w:r>
      <w:r w:rsidR="00FD7FBF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account ledger prior to 2025 for #13416</w:t>
      </w:r>
    </w:p>
    <w:p w14:paraId="77655F83" w14:textId="7BCE2D2C" w:rsidR="007077F4" w:rsidRPr="00A5590F" w:rsidRDefault="007371F6" w:rsidP="00A5590F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Discussion of 60-day late notices for dues</w:t>
      </w:r>
    </w:p>
    <w:p w14:paraId="03D15652" w14:textId="3F4CB07F" w:rsidR="005E4A28" w:rsidRPr="00A5590F" w:rsidRDefault="005E4A28" w:rsidP="00A5590F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Assessment of a late fee</w:t>
      </w:r>
      <w:r w:rsidR="00AB6F81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at 60-days</w:t>
      </w:r>
    </w:p>
    <w:p w14:paraId="0AF6579B" w14:textId="090ACAD8" w:rsidR="006D24EB" w:rsidRPr="00A5590F" w:rsidRDefault="006D24EB" w:rsidP="00A5590F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Discussion of </w:t>
      </w:r>
      <w:r w:rsidR="009E1D70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the </w:t>
      </w: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fees</w:t>
      </w:r>
      <w:r w:rsidR="009E1D70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to be assessed</w:t>
      </w:r>
    </w:p>
    <w:p w14:paraId="70522C5C" w14:textId="04B87333" w:rsidR="009E1D70" w:rsidRPr="00A5590F" w:rsidRDefault="009E1D70" w:rsidP="00A5590F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Incremental?</w:t>
      </w:r>
    </w:p>
    <w:p w14:paraId="7882DECC" w14:textId="5EDB7FAB" w:rsidR="001475B5" w:rsidRPr="00A5590F" w:rsidRDefault="001475B5" w:rsidP="00A5590F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CC</w:t>
      </w:r>
      <w:r w:rsidR="00D60BF7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&amp;R’s been filed with the city of Kirkland</w:t>
      </w:r>
      <w:r w:rsidR="004A1EE2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?</w:t>
      </w:r>
    </w:p>
    <w:p w14:paraId="48DE3784" w14:textId="77777777" w:rsidR="00D60BF7" w:rsidRPr="00A5590F" w:rsidRDefault="00D60BF7" w:rsidP="00A5590F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Legality of adding late fees?</w:t>
      </w:r>
    </w:p>
    <w:p w14:paraId="61AEDBBA" w14:textId="7BE41677" w:rsidR="00010EB4" w:rsidRPr="00622E65" w:rsidRDefault="00010EB4" w:rsidP="00B555F7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622E6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Based on </w:t>
      </w:r>
      <w:r w:rsid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Carla’s advisement that we need to first determine which governing by-laws we are </w:t>
      </w:r>
      <w:r w:rsidR="00B555F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currently following</w:t>
      </w:r>
      <w:r w:rsidRPr="00622E6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Bob Vaughn made motion, seconded by multiple board members, to create two Ad-Hoc Committees</w:t>
      </w:r>
      <w:r w:rsidR="0075238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whose sole purpose is to advise the board</w:t>
      </w:r>
    </w:p>
    <w:p w14:paraId="0C304F28" w14:textId="45B322A2" w:rsidR="00010EB4" w:rsidRPr="00A5590F" w:rsidRDefault="00010EB4" w:rsidP="00B555F7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Mike Rathjen &amp; Bob Vaughn – committee of two volunteers to work together reviewing the current </w:t>
      </w:r>
      <w:r w:rsidRPr="00B553EF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governing documents</w:t>
      </w:r>
      <w:r w:rsidR="00AD5D64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,</w:t>
      </w:r>
      <w:r w:rsidR="0075238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determine updates need to be made to our By-laws and Rules &amp; Regulations</w:t>
      </w:r>
      <w:r w:rsidR="00775C09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,</w:t>
      </w: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and bring to the board for review</w:t>
      </w:r>
      <w:r w:rsidR="00775C09"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of the recommendations</w:t>
      </w:r>
    </w:p>
    <w:p w14:paraId="0C730657" w14:textId="77777777" w:rsidR="00010EB4" w:rsidRPr="00A5590F" w:rsidRDefault="00010EB4" w:rsidP="00B555F7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Will need to be voted on by the Homeowners at the 2026 Annual Meeting (to be held October/November)</w:t>
      </w:r>
    </w:p>
    <w:p w14:paraId="654B2679" w14:textId="3670477B" w:rsidR="00010EB4" w:rsidRPr="00A5590F" w:rsidRDefault="00010EB4" w:rsidP="00B555F7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Proposed end date for this Ad-Hoc committee is 12/31/2026</w:t>
      </w:r>
    </w:p>
    <w:p w14:paraId="0F0FDFE7" w14:textId="77777777" w:rsidR="00010EB4" w:rsidRPr="00A5590F" w:rsidRDefault="00010EB4" w:rsidP="00B555F7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 ITEM -&gt; Mike working on scanning existing governing documents into a format that can be modified with recommended changes</w:t>
      </w:r>
    </w:p>
    <w:p w14:paraId="6F0D62A1" w14:textId="77777777" w:rsidR="00010EB4" w:rsidRPr="00A5590F" w:rsidRDefault="00010EB4" w:rsidP="00B555F7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lastRenderedPageBreak/>
        <w:t xml:space="preserve">Carla Gudenkauf &amp; Hailing Wu – committee of two to work on the </w:t>
      </w:r>
      <w:r w:rsidRPr="00B553EF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finances</w:t>
      </w: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and advise how to move forward</w:t>
      </w:r>
    </w:p>
    <w:p w14:paraId="6F8D9FCA" w14:textId="77777777" w:rsidR="00010EB4" w:rsidRPr="00A5590F" w:rsidRDefault="00010EB4" w:rsidP="00B555F7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Auditing of the accounts</w:t>
      </w:r>
    </w:p>
    <w:p w14:paraId="2737F867" w14:textId="77777777" w:rsidR="00010EB4" w:rsidRPr="00A5590F" w:rsidRDefault="00010EB4" w:rsidP="00B555F7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Fiduciary Responsibility – review &amp; implement safeguards to ensure it</w:t>
      </w:r>
    </w:p>
    <w:p w14:paraId="2941502D" w14:textId="77777777" w:rsidR="00010EB4" w:rsidRPr="00A5590F" w:rsidRDefault="00010EB4" w:rsidP="00B555F7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Collection of accounts in arrear</w:t>
      </w:r>
    </w:p>
    <w:p w14:paraId="49AD9022" w14:textId="77777777" w:rsidR="00010EB4" w:rsidRPr="00A5590F" w:rsidRDefault="00010EB4" w:rsidP="00752384">
      <w:pPr>
        <w:pStyle w:val="ListParagraph"/>
        <w:numPr>
          <w:ilvl w:val="6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Carla advised that we should already have a property lien on the homeowner whose balance is over $10,000. Without that in place, Upland Green does not have a guarantee that the balance would be paid should the homeowner sell their home.</w:t>
      </w:r>
    </w:p>
    <w:p w14:paraId="227F54A0" w14:textId="77777777" w:rsidR="00010EB4" w:rsidRPr="00A5590F" w:rsidRDefault="00010EB4" w:rsidP="00752384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</w:pPr>
      <w:r w:rsidRPr="00A5590F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 ITEM: Hailing to contact Pody &amp; McDonald (Upland Green lawyers) to get the history of this balance and determine where we stand as a creditor</w:t>
      </w:r>
    </w:p>
    <w:p w14:paraId="5E3BFB77" w14:textId="09DE43A9" w:rsidR="00010EB4" w:rsidRPr="00A5590F" w:rsidRDefault="00010EB4" w:rsidP="00752384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5590F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No proposed end date for this committee; TBD at a later board meeting</w:t>
      </w:r>
    </w:p>
    <w:p w14:paraId="5E927261" w14:textId="77777777" w:rsidR="00D60BF7" w:rsidRPr="00E44C9A" w:rsidRDefault="00D60BF7" w:rsidP="00F722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FF98D19" w14:textId="77777777" w:rsidR="00E44C9A" w:rsidRPr="00681153" w:rsidRDefault="00E44C9A" w:rsidP="00A5590F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Discussion of Bankruptcy Noticing Center Account Information</w:t>
      </w:r>
    </w:p>
    <w:p w14:paraId="6B2E8EFB" w14:textId="246EEBB7" w:rsidR="00553625" w:rsidRPr="00681153" w:rsidRDefault="00553625" w:rsidP="00752384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Mike confirmed this is something we need to keep up with indefinitely</w:t>
      </w:r>
    </w:p>
    <w:p w14:paraId="46918E03" w14:textId="433C7EF2" w:rsidR="00553625" w:rsidRPr="00681153" w:rsidRDefault="00553625" w:rsidP="00752384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It hasn’t been updated in </w:t>
      </w:r>
      <w:r w:rsidR="00E44C9A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 number years</w:t>
      </w:r>
    </w:p>
    <w:p w14:paraId="1DDA7425" w14:textId="77777777" w:rsidR="00752384" w:rsidRDefault="00E44C9A" w:rsidP="00752384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Who will take on this responsibility?</w:t>
      </w:r>
      <w:r w:rsidR="00F44685" w:rsidRPr="0068115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10800190" w14:textId="783ED767" w:rsidR="00F326F8" w:rsidRPr="00681153" w:rsidRDefault="00F326F8" w:rsidP="00752384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 xml:space="preserve">ACTION ITEM: Secretary </w:t>
      </w:r>
      <w:r w:rsidR="00982462" w:rsidRPr="00681153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to get more information on this</w:t>
      </w:r>
    </w:p>
    <w:p w14:paraId="1F85A57C" w14:textId="0FD9D696" w:rsidR="0056399C" w:rsidRPr="00681153" w:rsidRDefault="0056399C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Adjourn Meeting</w:t>
      </w:r>
      <w:r w:rsidR="005A4A39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AF6DB3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9:10</w:t>
      </w:r>
      <w:r w:rsidR="008C7CDB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pm</w:t>
      </w:r>
    </w:p>
    <w:p w14:paraId="652A3763" w14:textId="01E6BF19" w:rsidR="0056399C" w:rsidRPr="00681153" w:rsidRDefault="0056399C" w:rsidP="0068115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Executive Session:</w:t>
      </w:r>
      <w:r w:rsidR="00335A4B" w:rsidRPr="0068115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F9BAF0A" w14:textId="77777777" w:rsidR="0056399C" w:rsidRPr="002E1D99" w:rsidRDefault="0056399C" w:rsidP="0056399C">
      <w:pPr>
        <w:pBdr>
          <w:bottom w:val="single" w:sz="4" w:space="1" w:color="auto"/>
        </w:pBdr>
        <w:spacing w:after="0"/>
        <w:rPr>
          <w:rFonts w:cstheme="minorHAnsi"/>
          <w:sz w:val="24"/>
          <w:szCs w:val="24"/>
        </w:rPr>
      </w:pPr>
    </w:p>
    <w:p w14:paraId="3296DB2A" w14:textId="77777777" w:rsidR="0056399C" w:rsidRPr="0028432C" w:rsidRDefault="0056399C" w:rsidP="0056399C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6062AD80" w14:textId="77777777" w:rsidR="0056399C" w:rsidRDefault="0056399C" w:rsidP="0056399C">
      <w:pPr>
        <w:spacing w:after="0"/>
        <w:rPr>
          <w:rFonts w:cstheme="minorHAnsi"/>
        </w:rPr>
      </w:pPr>
    </w:p>
    <w:p w14:paraId="1A8D1F84" w14:textId="77777777" w:rsidR="00201343" w:rsidRDefault="00676402" w:rsidP="000A4463">
      <w:pPr>
        <w:spacing w:line="276" w:lineRule="auto"/>
        <w:rPr>
          <w:b/>
          <w:bCs/>
        </w:rPr>
      </w:pPr>
      <w:r w:rsidRPr="000D360B">
        <w:rPr>
          <w:b/>
          <w:bCs/>
        </w:rPr>
        <w:t>Topics:</w:t>
      </w:r>
    </w:p>
    <w:p w14:paraId="671D7898" w14:textId="32FED941" w:rsidR="00EC0F02" w:rsidRPr="000D360B" w:rsidRDefault="0057152E" w:rsidP="000A4463">
      <w:pPr>
        <w:spacing w:line="276" w:lineRule="auto"/>
        <w:rPr>
          <w:b/>
          <w:bCs/>
        </w:rPr>
      </w:pPr>
      <w:r>
        <w:rPr>
          <w:b/>
          <w:bCs/>
        </w:rPr>
        <w:t>Mickols siding/windows replacement APPROVED, Mickols landscaping change request</w:t>
      </w:r>
      <w:r w:rsidR="00201343">
        <w:rPr>
          <w:b/>
          <w:bCs/>
        </w:rPr>
        <w:t xml:space="preserve"> APPROVED</w:t>
      </w:r>
    </w:p>
    <w:p w14:paraId="4BE1DA32" w14:textId="1B780CFB" w:rsidR="00335A4B" w:rsidRPr="00201343" w:rsidRDefault="00D87EB5" w:rsidP="000A4463">
      <w:pPr>
        <w:spacing w:line="276" w:lineRule="auto"/>
        <w:rPr>
          <w:b/>
          <w:bCs/>
        </w:rPr>
      </w:pPr>
      <w:r w:rsidRPr="00201343">
        <w:rPr>
          <w:b/>
          <w:bCs/>
        </w:rPr>
        <w:t>Governing documents</w:t>
      </w:r>
      <w:r w:rsidR="0046217B" w:rsidRPr="00201343">
        <w:rPr>
          <w:b/>
          <w:bCs/>
        </w:rPr>
        <w:t xml:space="preserve"> need </w:t>
      </w:r>
      <w:r w:rsidR="00827586" w:rsidRPr="00201343">
        <w:rPr>
          <w:b/>
          <w:bCs/>
        </w:rPr>
        <w:t xml:space="preserve">to be updated </w:t>
      </w:r>
      <w:r w:rsidR="002738CC" w:rsidRPr="00201343">
        <w:rPr>
          <w:b/>
          <w:bCs/>
        </w:rPr>
        <w:t>–</w:t>
      </w:r>
      <w:r w:rsidR="001E7D0A" w:rsidRPr="00201343">
        <w:rPr>
          <w:b/>
          <w:bCs/>
        </w:rPr>
        <w:t xml:space="preserve"> Mike</w:t>
      </w:r>
      <w:r w:rsidR="00201343" w:rsidRPr="00201343">
        <w:rPr>
          <w:b/>
          <w:bCs/>
        </w:rPr>
        <w:t>’s advisement</w:t>
      </w:r>
    </w:p>
    <w:p w14:paraId="3EEBECE6" w14:textId="77777777" w:rsidR="00B84D64" w:rsidRPr="00B84D64" w:rsidRDefault="00B84D64" w:rsidP="00B84D64">
      <w:pPr>
        <w:spacing w:line="276" w:lineRule="auto"/>
      </w:pPr>
      <w:r w:rsidRPr="00B84D64">
        <w:t>(A) Overview of Changes Needed:</w:t>
      </w:r>
    </w:p>
    <w:p w14:paraId="7BEBFF27" w14:textId="77777777" w:rsidR="00B84D64" w:rsidRPr="00B84D64" w:rsidRDefault="00B84D64" w:rsidP="00B84D64">
      <w:pPr>
        <w:numPr>
          <w:ilvl w:val="0"/>
          <w:numId w:val="4"/>
        </w:numPr>
        <w:spacing w:line="276" w:lineRule="auto"/>
      </w:pPr>
      <w:r w:rsidRPr="00B84D64">
        <w:t>Required changes due to new RCWs</w:t>
      </w:r>
    </w:p>
    <w:p w14:paraId="27A885F0" w14:textId="77777777" w:rsidR="00B84D64" w:rsidRPr="00B84D64" w:rsidRDefault="00B84D64" w:rsidP="00B84D64">
      <w:pPr>
        <w:numPr>
          <w:ilvl w:val="0"/>
          <w:numId w:val="4"/>
        </w:numPr>
        <w:spacing w:line="276" w:lineRule="auto"/>
      </w:pPr>
      <w:r w:rsidRPr="00B84D64">
        <w:t>Recommended changes improve clarity or remove ambiguity (for example the board structure)</w:t>
      </w:r>
    </w:p>
    <w:p w14:paraId="07270AF4" w14:textId="77777777" w:rsidR="00B84D64" w:rsidRPr="00B84D64" w:rsidRDefault="00B84D64" w:rsidP="00B84D64">
      <w:pPr>
        <w:numPr>
          <w:ilvl w:val="0"/>
          <w:numId w:val="4"/>
        </w:numPr>
        <w:spacing w:line="276" w:lineRule="auto"/>
      </w:pPr>
      <w:r w:rsidRPr="00B84D64">
        <w:t>Optional changes to the rules (48 hour parking, overflow parking, paint colors, fees/penalties, etc.)</w:t>
      </w:r>
    </w:p>
    <w:p w14:paraId="7FDBE00B" w14:textId="77777777" w:rsidR="00B84D64" w:rsidRPr="00B84D64" w:rsidRDefault="00B84D64" w:rsidP="00B84D64">
      <w:pPr>
        <w:spacing w:line="276" w:lineRule="auto"/>
      </w:pPr>
      <w:r w:rsidRPr="00B84D64">
        <w:t> </w:t>
      </w:r>
    </w:p>
    <w:p w14:paraId="312F090C" w14:textId="77777777" w:rsidR="00B84D64" w:rsidRPr="00B84D64" w:rsidRDefault="00B84D64" w:rsidP="00B84D64">
      <w:pPr>
        <w:spacing w:line="276" w:lineRule="auto"/>
      </w:pPr>
      <w:r w:rsidRPr="00B84D64">
        <w:t>(B) Rough Plan:</w:t>
      </w:r>
    </w:p>
    <w:p w14:paraId="747ADF5B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Michael - Convert existing governing documents into new, editable documents</w:t>
      </w:r>
    </w:p>
    <w:p w14:paraId="28D7A9A2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Michael - Incorporate changes required by law and provide review draft to board</w:t>
      </w:r>
    </w:p>
    <w:p w14:paraId="74938430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Board - Determine what recommended and optional changes you would like to make</w:t>
      </w:r>
    </w:p>
    <w:p w14:paraId="5A432B8F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Michael - Incorporate board’s changes for new review drafts</w:t>
      </w:r>
    </w:p>
    <w:p w14:paraId="5DEAEC2E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Board - Approve draft documents</w:t>
      </w:r>
    </w:p>
    <w:p w14:paraId="18739BBF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Board - Send documents to Pody for legal review</w:t>
      </w:r>
    </w:p>
    <w:p w14:paraId="262AAB9B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Michael - Create final drafts with Pody’s changes, if any</w:t>
      </w:r>
    </w:p>
    <w:p w14:paraId="4E061C25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Board - Perform ratification process including homeowner vote in Oct.</w:t>
      </w:r>
    </w:p>
    <w:p w14:paraId="5B72922E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Secretary - Post ratified documents to the website.</w:t>
      </w:r>
    </w:p>
    <w:p w14:paraId="555EC746" w14:textId="77777777" w:rsidR="00B84D64" w:rsidRPr="00B84D64" w:rsidRDefault="00B84D64" w:rsidP="00B84D64">
      <w:pPr>
        <w:numPr>
          <w:ilvl w:val="0"/>
          <w:numId w:val="5"/>
        </w:numPr>
        <w:spacing w:line="276" w:lineRule="auto"/>
      </w:pPr>
      <w:r w:rsidRPr="00B84D64">
        <w:t>Secretary - Send CC&amp;Rs and Bylaws documents to the King County Recorder’s Office.</w:t>
      </w:r>
    </w:p>
    <w:p w14:paraId="696994BF" w14:textId="77777777" w:rsidR="000A4463" w:rsidRDefault="000A4463" w:rsidP="000A4463">
      <w:pPr>
        <w:spacing w:line="276" w:lineRule="auto"/>
      </w:pPr>
    </w:p>
    <w:p w14:paraId="7CF98098" w14:textId="77777777" w:rsidR="00676402" w:rsidRDefault="00676402" w:rsidP="000A4463">
      <w:pPr>
        <w:spacing w:line="276" w:lineRule="auto"/>
      </w:pPr>
    </w:p>
    <w:sectPr w:rsidR="00676402" w:rsidSect="006C0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03FA" w14:textId="77777777" w:rsidR="008D090B" w:rsidRDefault="008D090B">
      <w:pPr>
        <w:spacing w:after="0" w:line="240" w:lineRule="auto"/>
      </w:pPr>
      <w:r>
        <w:separator/>
      </w:r>
    </w:p>
  </w:endnote>
  <w:endnote w:type="continuationSeparator" w:id="0">
    <w:p w14:paraId="53C26816" w14:textId="77777777" w:rsidR="008D090B" w:rsidRDefault="008D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0C61" w14:textId="77777777" w:rsidR="0056399C" w:rsidRDefault="00563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394C" w14:textId="77777777" w:rsidR="0056399C" w:rsidRDefault="00563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C382" w14:textId="77777777" w:rsidR="0056399C" w:rsidRDefault="00563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29A4" w14:textId="77777777" w:rsidR="008D090B" w:rsidRDefault="008D090B">
      <w:pPr>
        <w:spacing w:after="0" w:line="240" w:lineRule="auto"/>
      </w:pPr>
      <w:r>
        <w:separator/>
      </w:r>
    </w:p>
  </w:footnote>
  <w:footnote w:type="continuationSeparator" w:id="0">
    <w:p w14:paraId="028A30AA" w14:textId="77777777" w:rsidR="008D090B" w:rsidRDefault="008D0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0022" w14:textId="77777777" w:rsidR="0056399C" w:rsidRDefault="00563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63F" w14:textId="77777777" w:rsidR="0056399C" w:rsidRDefault="00563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1CE2" w14:textId="77777777" w:rsidR="0056399C" w:rsidRDefault="00563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685"/>
    <w:multiLevelType w:val="multilevel"/>
    <w:tmpl w:val="77A2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6F2D"/>
    <w:multiLevelType w:val="hybridMultilevel"/>
    <w:tmpl w:val="B2C27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B3B35"/>
    <w:multiLevelType w:val="multilevel"/>
    <w:tmpl w:val="6AC4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  <w:i/>
        <w:color w:val="4472C4" w:themeColor="accent1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E498A"/>
    <w:multiLevelType w:val="hybridMultilevel"/>
    <w:tmpl w:val="F01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7722E"/>
    <w:multiLevelType w:val="hybridMultilevel"/>
    <w:tmpl w:val="909063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020BA"/>
    <w:multiLevelType w:val="hybridMultilevel"/>
    <w:tmpl w:val="4F665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B4A80"/>
    <w:multiLevelType w:val="hybridMultilevel"/>
    <w:tmpl w:val="C99857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9398B"/>
    <w:multiLevelType w:val="hybridMultilevel"/>
    <w:tmpl w:val="51220E4C"/>
    <w:lvl w:ilvl="0" w:tplc="668461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3C17"/>
    <w:multiLevelType w:val="hybridMultilevel"/>
    <w:tmpl w:val="1A3A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D0883"/>
    <w:multiLevelType w:val="hybridMultilevel"/>
    <w:tmpl w:val="745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21F97"/>
    <w:multiLevelType w:val="hybridMultilevel"/>
    <w:tmpl w:val="64186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09A3C3E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37E7D"/>
    <w:multiLevelType w:val="hybridMultilevel"/>
    <w:tmpl w:val="AA9CC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C1AB7"/>
    <w:multiLevelType w:val="hybridMultilevel"/>
    <w:tmpl w:val="28D498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E112D"/>
    <w:multiLevelType w:val="hybridMultilevel"/>
    <w:tmpl w:val="3EDC0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6682D"/>
    <w:multiLevelType w:val="multilevel"/>
    <w:tmpl w:val="CD44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  <w:i/>
        <w:color w:val="4472C4" w:themeColor="accent1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06595"/>
    <w:multiLevelType w:val="hybridMultilevel"/>
    <w:tmpl w:val="C1F8FB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3F7B"/>
    <w:multiLevelType w:val="hybridMultilevel"/>
    <w:tmpl w:val="36B06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35084"/>
    <w:multiLevelType w:val="hybridMultilevel"/>
    <w:tmpl w:val="30EA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64524"/>
    <w:multiLevelType w:val="multilevel"/>
    <w:tmpl w:val="53D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CB4F2A"/>
    <w:multiLevelType w:val="hybridMultilevel"/>
    <w:tmpl w:val="808AB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E64E8"/>
    <w:multiLevelType w:val="hybridMultilevel"/>
    <w:tmpl w:val="CA747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8580B"/>
    <w:multiLevelType w:val="hybridMultilevel"/>
    <w:tmpl w:val="C34CC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E7016"/>
    <w:multiLevelType w:val="hybridMultilevel"/>
    <w:tmpl w:val="2D2A0D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C1C72"/>
    <w:multiLevelType w:val="hybridMultilevel"/>
    <w:tmpl w:val="6242FA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76385">
    <w:abstractNumId w:val="14"/>
  </w:num>
  <w:num w:numId="2" w16cid:durableId="97916825">
    <w:abstractNumId w:val="1"/>
  </w:num>
  <w:num w:numId="3" w16cid:durableId="621838298">
    <w:abstractNumId w:val="7"/>
  </w:num>
  <w:num w:numId="4" w16cid:durableId="497114336">
    <w:abstractNumId w:val="0"/>
  </w:num>
  <w:num w:numId="5" w16cid:durableId="902523728">
    <w:abstractNumId w:val="18"/>
  </w:num>
  <w:num w:numId="6" w16cid:durableId="1259099209">
    <w:abstractNumId w:val="13"/>
  </w:num>
  <w:num w:numId="7" w16cid:durableId="278683959">
    <w:abstractNumId w:val="2"/>
  </w:num>
  <w:num w:numId="8" w16cid:durableId="1635985169">
    <w:abstractNumId w:val="20"/>
  </w:num>
  <w:num w:numId="9" w16cid:durableId="617837344">
    <w:abstractNumId w:val="19"/>
  </w:num>
  <w:num w:numId="10" w16cid:durableId="704259776">
    <w:abstractNumId w:val="16"/>
  </w:num>
  <w:num w:numId="11" w16cid:durableId="574048244">
    <w:abstractNumId w:val="10"/>
  </w:num>
  <w:num w:numId="12" w16cid:durableId="1776902488">
    <w:abstractNumId w:val="9"/>
  </w:num>
  <w:num w:numId="13" w16cid:durableId="689183787">
    <w:abstractNumId w:val="4"/>
  </w:num>
  <w:num w:numId="14" w16cid:durableId="2122258154">
    <w:abstractNumId w:val="23"/>
  </w:num>
  <w:num w:numId="15" w16cid:durableId="988483785">
    <w:abstractNumId w:val="22"/>
  </w:num>
  <w:num w:numId="16" w16cid:durableId="654914742">
    <w:abstractNumId w:val="21"/>
  </w:num>
  <w:num w:numId="17" w16cid:durableId="1726180516">
    <w:abstractNumId w:val="8"/>
  </w:num>
  <w:num w:numId="18" w16cid:durableId="1547791242">
    <w:abstractNumId w:val="17"/>
  </w:num>
  <w:num w:numId="19" w16cid:durableId="798955531">
    <w:abstractNumId w:val="3"/>
  </w:num>
  <w:num w:numId="20" w16cid:durableId="83310457">
    <w:abstractNumId w:val="15"/>
  </w:num>
  <w:num w:numId="21" w16cid:durableId="341788016">
    <w:abstractNumId w:val="6"/>
  </w:num>
  <w:num w:numId="22" w16cid:durableId="337119383">
    <w:abstractNumId w:val="12"/>
  </w:num>
  <w:num w:numId="23" w16cid:durableId="1269237030">
    <w:abstractNumId w:val="11"/>
  </w:num>
  <w:num w:numId="24" w16cid:durableId="1907185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9C"/>
    <w:rsid w:val="00007554"/>
    <w:rsid w:val="00010EB4"/>
    <w:rsid w:val="00030681"/>
    <w:rsid w:val="00030C98"/>
    <w:rsid w:val="000356BC"/>
    <w:rsid w:val="00042D71"/>
    <w:rsid w:val="00043867"/>
    <w:rsid w:val="00046911"/>
    <w:rsid w:val="000543D4"/>
    <w:rsid w:val="00055BFF"/>
    <w:rsid w:val="0007442D"/>
    <w:rsid w:val="0008238E"/>
    <w:rsid w:val="000867B0"/>
    <w:rsid w:val="00087306"/>
    <w:rsid w:val="00087702"/>
    <w:rsid w:val="0009383E"/>
    <w:rsid w:val="0009388B"/>
    <w:rsid w:val="000A25C0"/>
    <w:rsid w:val="000A4463"/>
    <w:rsid w:val="000C2698"/>
    <w:rsid w:val="000C4EAD"/>
    <w:rsid w:val="000D240B"/>
    <w:rsid w:val="000D2A0A"/>
    <w:rsid w:val="000D305B"/>
    <w:rsid w:val="000D360B"/>
    <w:rsid w:val="000E287B"/>
    <w:rsid w:val="000E2FBF"/>
    <w:rsid w:val="000F0202"/>
    <w:rsid w:val="000F0692"/>
    <w:rsid w:val="001301A2"/>
    <w:rsid w:val="00132E6D"/>
    <w:rsid w:val="00136ADC"/>
    <w:rsid w:val="00137697"/>
    <w:rsid w:val="0014556E"/>
    <w:rsid w:val="001475B5"/>
    <w:rsid w:val="00151500"/>
    <w:rsid w:val="00175BFC"/>
    <w:rsid w:val="001877DC"/>
    <w:rsid w:val="001A1409"/>
    <w:rsid w:val="001B4569"/>
    <w:rsid w:val="001C5263"/>
    <w:rsid w:val="001C5485"/>
    <w:rsid w:val="001D15BE"/>
    <w:rsid w:val="001D4A9F"/>
    <w:rsid w:val="001E095B"/>
    <w:rsid w:val="001E7D0A"/>
    <w:rsid w:val="001F0E55"/>
    <w:rsid w:val="00201343"/>
    <w:rsid w:val="002037C3"/>
    <w:rsid w:val="002208A5"/>
    <w:rsid w:val="00222311"/>
    <w:rsid w:val="002311BF"/>
    <w:rsid w:val="0023366C"/>
    <w:rsid w:val="002528F1"/>
    <w:rsid w:val="002623EA"/>
    <w:rsid w:val="00262A97"/>
    <w:rsid w:val="00272CE1"/>
    <w:rsid w:val="002738CC"/>
    <w:rsid w:val="00287B0E"/>
    <w:rsid w:val="00297206"/>
    <w:rsid w:val="002B2863"/>
    <w:rsid w:val="002F11CF"/>
    <w:rsid w:val="002F1521"/>
    <w:rsid w:val="00300264"/>
    <w:rsid w:val="00301DFB"/>
    <w:rsid w:val="00303BE9"/>
    <w:rsid w:val="00306403"/>
    <w:rsid w:val="00317172"/>
    <w:rsid w:val="00325EAC"/>
    <w:rsid w:val="003311F9"/>
    <w:rsid w:val="00335A4B"/>
    <w:rsid w:val="00336928"/>
    <w:rsid w:val="003448D4"/>
    <w:rsid w:val="00351EE2"/>
    <w:rsid w:val="00354165"/>
    <w:rsid w:val="003554B8"/>
    <w:rsid w:val="00361318"/>
    <w:rsid w:val="00373D00"/>
    <w:rsid w:val="00380D1D"/>
    <w:rsid w:val="00391B44"/>
    <w:rsid w:val="00395ADB"/>
    <w:rsid w:val="00396EBF"/>
    <w:rsid w:val="003B5918"/>
    <w:rsid w:val="003C17E9"/>
    <w:rsid w:val="003D10DD"/>
    <w:rsid w:val="003E68BB"/>
    <w:rsid w:val="003E7231"/>
    <w:rsid w:val="003F6C75"/>
    <w:rsid w:val="004026C5"/>
    <w:rsid w:val="00423A57"/>
    <w:rsid w:val="00433FF5"/>
    <w:rsid w:val="00435813"/>
    <w:rsid w:val="00451986"/>
    <w:rsid w:val="00460F7A"/>
    <w:rsid w:val="0046217B"/>
    <w:rsid w:val="00481485"/>
    <w:rsid w:val="00484835"/>
    <w:rsid w:val="004A1EE2"/>
    <w:rsid w:val="004A1F4A"/>
    <w:rsid w:val="004D4553"/>
    <w:rsid w:val="004E0D44"/>
    <w:rsid w:val="004E12EF"/>
    <w:rsid w:val="004F01A6"/>
    <w:rsid w:val="004F0DC0"/>
    <w:rsid w:val="004F4DEF"/>
    <w:rsid w:val="0050066F"/>
    <w:rsid w:val="005112F0"/>
    <w:rsid w:val="005202C3"/>
    <w:rsid w:val="00553625"/>
    <w:rsid w:val="0056259F"/>
    <w:rsid w:val="0056399C"/>
    <w:rsid w:val="0057152E"/>
    <w:rsid w:val="005720C6"/>
    <w:rsid w:val="00591170"/>
    <w:rsid w:val="0059227C"/>
    <w:rsid w:val="00593DC4"/>
    <w:rsid w:val="005A4A39"/>
    <w:rsid w:val="005B7EB3"/>
    <w:rsid w:val="005E4A28"/>
    <w:rsid w:val="005E7A7F"/>
    <w:rsid w:val="005F1337"/>
    <w:rsid w:val="00601ACF"/>
    <w:rsid w:val="00601C7D"/>
    <w:rsid w:val="00622E65"/>
    <w:rsid w:val="0062654B"/>
    <w:rsid w:val="006268A3"/>
    <w:rsid w:val="00655C9E"/>
    <w:rsid w:val="00676402"/>
    <w:rsid w:val="00681153"/>
    <w:rsid w:val="00690266"/>
    <w:rsid w:val="00692837"/>
    <w:rsid w:val="006C08E8"/>
    <w:rsid w:val="006C2B4A"/>
    <w:rsid w:val="006C66E0"/>
    <w:rsid w:val="006C7D5D"/>
    <w:rsid w:val="006D14B7"/>
    <w:rsid w:val="006D24EB"/>
    <w:rsid w:val="006F580A"/>
    <w:rsid w:val="007077F4"/>
    <w:rsid w:val="007220FF"/>
    <w:rsid w:val="0072790A"/>
    <w:rsid w:val="007371F6"/>
    <w:rsid w:val="00752384"/>
    <w:rsid w:val="00767BB8"/>
    <w:rsid w:val="00773545"/>
    <w:rsid w:val="00775C09"/>
    <w:rsid w:val="007A6EC8"/>
    <w:rsid w:val="007A77EB"/>
    <w:rsid w:val="007C06C0"/>
    <w:rsid w:val="007C07E2"/>
    <w:rsid w:val="007C4FA8"/>
    <w:rsid w:val="007E3A5B"/>
    <w:rsid w:val="00802030"/>
    <w:rsid w:val="00804B96"/>
    <w:rsid w:val="00804ECA"/>
    <w:rsid w:val="008259FE"/>
    <w:rsid w:val="008260C5"/>
    <w:rsid w:val="00827586"/>
    <w:rsid w:val="00832D2D"/>
    <w:rsid w:val="00834E94"/>
    <w:rsid w:val="00844831"/>
    <w:rsid w:val="008601E4"/>
    <w:rsid w:val="00860204"/>
    <w:rsid w:val="00863322"/>
    <w:rsid w:val="00865949"/>
    <w:rsid w:val="00870EA8"/>
    <w:rsid w:val="008928A9"/>
    <w:rsid w:val="00895505"/>
    <w:rsid w:val="008B303A"/>
    <w:rsid w:val="008C7CDB"/>
    <w:rsid w:val="008D090B"/>
    <w:rsid w:val="008D790B"/>
    <w:rsid w:val="008E07BB"/>
    <w:rsid w:val="008E1396"/>
    <w:rsid w:val="00905055"/>
    <w:rsid w:val="009122A7"/>
    <w:rsid w:val="00913852"/>
    <w:rsid w:val="00932120"/>
    <w:rsid w:val="0093547C"/>
    <w:rsid w:val="00955B65"/>
    <w:rsid w:val="009727F4"/>
    <w:rsid w:val="00973496"/>
    <w:rsid w:val="00982462"/>
    <w:rsid w:val="009A03C9"/>
    <w:rsid w:val="009A0858"/>
    <w:rsid w:val="009A75F7"/>
    <w:rsid w:val="009B0070"/>
    <w:rsid w:val="009B77B6"/>
    <w:rsid w:val="009C17AE"/>
    <w:rsid w:val="009E1D70"/>
    <w:rsid w:val="009E5F69"/>
    <w:rsid w:val="009F09B2"/>
    <w:rsid w:val="00A03C8E"/>
    <w:rsid w:val="00A05032"/>
    <w:rsid w:val="00A07405"/>
    <w:rsid w:val="00A11E0D"/>
    <w:rsid w:val="00A12744"/>
    <w:rsid w:val="00A17B62"/>
    <w:rsid w:val="00A30773"/>
    <w:rsid w:val="00A450CA"/>
    <w:rsid w:val="00A46652"/>
    <w:rsid w:val="00A5590F"/>
    <w:rsid w:val="00A665BD"/>
    <w:rsid w:val="00A874D2"/>
    <w:rsid w:val="00A94BBC"/>
    <w:rsid w:val="00A94CDC"/>
    <w:rsid w:val="00A97F68"/>
    <w:rsid w:val="00AA5D7D"/>
    <w:rsid w:val="00AB46EF"/>
    <w:rsid w:val="00AB6365"/>
    <w:rsid w:val="00AB6F81"/>
    <w:rsid w:val="00AD0CCC"/>
    <w:rsid w:val="00AD227A"/>
    <w:rsid w:val="00AD5D64"/>
    <w:rsid w:val="00AE35D2"/>
    <w:rsid w:val="00AF52EB"/>
    <w:rsid w:val="00AF6DB3"/>
    <w:rsid w:val="00AF7E38"/>
    <w:rsid w:val="00B004B6"/>
    <w:rsid w:val="00B04628"/>
    <w:rsid w:val="00B053DF"/>
    <w:rsid w:val="00B2544B"/>
    <w:rsid w:val="00B268CB"/>
    <w:rsid w:val="00B33EDB"/>
    <w:rsid w:val="00B371CB"/>
    <w:rsid w:val="00B37895"/>
    <w:rsid w:val="00B4053A"/>
    <w:rsid w:val="00B46BDA"/>
    <w:rsid w:val="00B53619"/>
    <w:rsid w:val="00B553EF"/>
    <w:rsid w:val="00B555F7"/>
    <w:rsid w:val="00B6602F"/>
    <w:rsid w:val="00B67076"/>
    <w:rsid w:val="00B717D9"/>
    <w:rsid w:val="00B81D69"/>
    <w:rsid w:val="00B84D64"/>
    <w:rsid w:val="00BA5771"/>
    <w:rsid w:val="00BA6A64"/>
    <w:rsid w:val="00BB0E5B"/>
    <w:rsid w:val="00BC364E"/>
    <w:rsid w:val="00BC625E"/>
    <w:rsid w:val="00BD2CB7"/>
    <w:rsid w:val="00BE0CA4"/>
    <w:rsid w:val="00C061A1"/>
    <w:rsid w:val="00C10287"/>
    <w:rsid w:val="00C102C2"/>
    <w:rsid w:val="00C12A3A"/>
    <w:rsid w:val="00C230E2"/>
    <w:rsid w:val="00C35201"/>
    <w:rsid w:val="00C3713A"/>
    <w:rsid w:val="00C50114"/>
    <w:rsid w:val="00C53AC2"/>
    <w:rsid w:val="00CA185A"/>
    <w:rsid w:val="00CA584B"/>
    <w:rsid w:val="00CB56A5"/>
    <w:rsid w:val="00CC2457"/>
    <w:rsid w:val="00CC451A"/>
    <w:rsid w:val="00CF2FBE"/>
    <w:rsid w:val="00CF6B76"/>
    <w:rsid w:val="00D0148C"/>
    <w:rsid w:val="00D1734F"/>
    <w:rsid w:val="00D30496"/>
    <w:rsid w:val="00D36946"/>
    <w:rsid w:val="00D46D0A"/>
    <w:rsid w:val="00D4729A"/>
    <w:rsid w:val="00D55744"/>
    <w:rsid w:val="00D60BF7"/>
    <w:rsid w:val="00D625EC"/>
    <w:rsid w:val="00D65620"/>
    <w:rsid w:val="00D66380"/>
    <w:rsid w:val="00D75FC9"/>
    <w:rsid w:val="00D87EB5"/>
    <w:rsid w:val="00D90B5C"/>
    <w:rsid w:val="00D97D1A"/>
    <w:rsid w:val="00DA27A4"/>
    <w:rsid w:val="00DD4F58"/>
    <w:rsid w:val="00DE3F3F"/>
    <w:rsid w:val="00DF1249"/>
    <w:rsid w:val="00E03A88"/>
    <w:rsid w:val="00E1141E"/>
    <w:rsid w:val="00E1249C"/>
    <w:rsid w:val="00E12EF3"/>
    <w:rsid w:val="00E21DEE"/>
    <w:rsid w:val="00E35A75"/>
    <w:rsid w:val="00E37419"/>
    <w:rsid w:val="00E44C9A"/>
    <w:rsid w:val="00E51DEA"/>
    <w:rsid w:val="00E5538B"/>
    <w:rsid w:val="00E57872"/>
    <w:rsid w:val="00E65673"/>
    <w:rsid w:val="00E75BBB"/>
    <w:rsid w:val="00E864FE"/>
    <w:rsid w:val="00E923D2"/>
    <w:rsid w:val="00E93B04"/>
    <w:rsid w:val="00EA01CD"/>
    <w:rsid w:val="00EB5F6C"/>
    <w:rsid w:val="00EC0F02"/>
    <w:rsid w:val="00EC56D5"/>
    <w:rsid w:val="00ED0474"/>
    <w:rsid w:val="00ED4C77"/>
    <w:rsid w:val="00ED5FFD"/>
    <w:rsid w:val="00ED6A1D"/>
    <w:rsid w:val="00ED6B98"/>
    <w:rsid w:val="00EE14E2"/>
    <w:rsid w:val="00EE4DDA"/>
    <w:rsid w:val="00EE5869"/>
    <w:rsid w:val="00EF675C"/>
    <w:rsid w:val="00F13C7F"/>
    <w:rsid w:val="00F226E3"/>
    <w:rsid w:val="00F23741"/>
    <w:rsid w:val="00F326F8"/>
    <w:rsid w:val="00F41A31"/>
    <w:rsid w:val="00F44685"/>
    <w:rsid w:val="00F52709"/>
    <w:rsid w:val="00F603E3"/>
    <w:rsid w:val="00F64095"/>
    <w:rsid w:val="00F70A02"/>
    <w:rsid w:val="00F72251"/>
    <w:rsid w:val="00F864D2"/>
    <w:rsid w:val="00FA2C23"/>
    <w:rsid w:val="00FA4E65"/>
    <w:rsid w:val="00FC19D0"/>
    <w:rsid w:val="00FC3BB1"/>
    <w:rsid w:val="00FC5C8E"/>
    <w:rsid w:val="00FD1045"/>
    <w:rsid w:val="00FD5B7B"/>
    <w:rsid w:val="00FD7FBF"/>
    <w:rsid w:val="00FE3440"/>
    <w:rsid w:val="00FF2E47"/>
    <w:rsid w:val="00FF3A07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CD40"/>
  <w15:chartTrackingRefBased/>
  <w15:docId w15:val="{320CFBBF-ED50-4822-B36C-C648F664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99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9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9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3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99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3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99C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A5D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Chalupnik</dc:creator>
  <cp:keywords/>
  <dc:description/>
  <cp:lastModifiedBy>Gretchen Nelson</cp:lastModifiedBy>
  <cp:revision>163</cp:revision>
  <cp:lastPrinted>2026-03-18T00:01:00Z</cp:lastPrinted>
  <dcterms:created xsi:type="dcterms:W3CDTF">2026-03-21T19:47:00Z</dcterms:created>
  <dcterms:modified xsi:type="dcterms:W3CDTF">2026-04-25T01:56:00Z</dcterms:modified>
</cp:coreProperties>
</file>