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5CAB" w14:textId="77777777" w:rsidR="003D3252" w:rsidRPr="005D1B7B" w:rsidRDefault="003D3252" w:rsidP="007E1F4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87006463"/>
      <w:r w:rsidRPr="005D1B7B">
        <w:rPr>
          <w:rFonts w:cstheme="minorHAnsi"/>
          <w:b/>
          <w:bCs/>
          <w:sz w:val="24"/>
          <w:szCs w:val="24"/>
        </w:rPr>
        <w:t>Upland Green Community Organization</w:t>
      </w:r>
    </w:p>
    <w:p w14:paraId="6833F92F" w14:textId="1039010A" w:rsidR="003D3252" w:rsidRDefault="003D3252" w:rsidP="007E1F4D">
      <w:pPr>
        <w:spacing w:after="0"/>
        <w:jc w:val="center"/>
        <w:rPr>
          <w:rFonts w:cstheme="minorHAnsi"/>
        </w:rPr>
      </w:pPr>
      <w:r w:rsidRPr="005D1B7B">
        <w:rPr>
          <w:rFonts w:cstheme="minorHAnsi"/>
        </w:rPr>
        <w:t>11410 NE 124</w:t>
      </w:r>
      <w:r w:rsidRPr="005D1B7B">
        <w:rPr>
          <w:rFonts w:cstheme="minorHAnsi"/>
          <w:vertAlign w:val="superscript"/>
        </w:rPr>
        <w:t>th</w:t>
      </w:r>
      <w:r w:rsidRPr="005D1B7B">
        <w:rPr>
          <w:rFonts w:cstheme="minorHAnsi"/>
        </w:rPr>
        <w:t xml:space="preserve"> Street, PMB 222, Kirkland, WA 98034</w:t>
      </w:r>
    </w:p>
    <w:p w14:paraId="75E985EA" w14:textId="1AC3656F" w:rsidR="000D6597" w:rsidRDefault="000D6597" w:rsidP="007E1F4D">
      <w:pPr>
        <w:spacing w:after="0"/>
        <w:jc w:val="center"/>
        <w:rPr>
          <w:rFonts w:cstheme="minorHAnsi"/>
        </w:rPr>
      </w:pPr>
    </w:p>
    <w:p w14:paraId="55171DE0" w14:textId="1DF99773" w:rsidR="000D6597" w:rsidRDefault="000D6597" w:rsidP="007E1F4D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Board Meeting </w:t>
      </w:r>
      <w:r w:rsidR="000D33E4">
        <w:rPr>
          <w:rFonts w:cstheme="minorHAnsi"/>
        </w:rPr>
        <w:t>Minutes</w:t>
      </w:r>
    </w:p>
    <w:p w14:paraId="542367E2" w14:textId="436DB120" w:rsidR="000D6597" w:rsidRDefault="00631C46" w:rsidP="007E1F4D">
      <w:pPr>
        <w:pBdr>
          <w:bottom w:val="single" w:sz="4" w:space="1" w:color="auto"/>
        </w:pBdr>
        <w:spacing w:after="0"/>
        <w:jc w:val="center"/>
        <w:rPr>
          <w:rFonts w:cstheme="minorHAnsi"/>
        </w:rPr>
      </w:pPr>
      <w:r>
        <w:rPr>
          <w:rFonts w:cstheme="minorHAnsi"/>
        </w:rPr>
        <w:t>February 17</w:t>
      </w:r>
      <w:r w:rsidR="000D6597">
        <w:rPr>
          <w:rFonts w:cstheme="minorHAnsi"/>
        </w:rPr>
        <w:t>, 2022</w:t>
      </w:r>
      <w:r w:rsidR="002E1D99">
        <w:rPr>
          <w:rFonts w:cstheme="minorHAnsi"/>
        </w:rPr>
        <w:t>, 7:00-8:30pm</w:t>
      </w:r>
    </w:p>
    <w:p w14:paraId="48E1A0A2" w14:textId="7E3E2FB4" w:rsidR="002E1D99" w:rsidRDefault="002E1D99" w:rsidP="007E1F4D">
      <w:pPr>
        <w:spacing w:after="0"/>
        <w:rPr>
          <w:rFonts w:cstheme="minorHAnsi"/>
        </w:rPr>
      </w:pPr>
    </w:p>
    <w:p w14:paraId="1A3438F6" w14:textId="27EE25EA" w:rsidR="000D33E4" w:rsidRPr="002E1D99" w:rsidRDefault="000D33E4" w:rsidP="007E1F4D">
      <w:pPr>
        <w:spacing w:after="0"/>
        <w:rPr>
          <w:rFonts w:cstheme="minorHAnsi"/>
          <w:sz w:val="24"/>
          <w:szCs w:val="24"/>
        </w:rPr>
      </w:pPr>
      <w:bookmarkStart w:id="1" w:name="_Hlk96366548"/>
      <w:r>
        <w:rPr>
          <w:rFonts w:cstheme="minorHAnsi"/>
          <w:sz w:val="24"/>
          <w:szCs w:val="24"/>
        </w:rPr>
        <w:t>Board Members Present:</w:t>
      </w:r>
      <w:r w:rsidRPr="000D33E4">
        <w:t xml:space="preserve"> </w:t>
      </w:r>
      <w:r w:rsidRPr="000D33E4">
        <w:rPr>
          <w:rFonts w:cstheme="minorHAnsi"/>
          <w:sz w:val="24"/>
          <w:szCs w:val="24"/>
        </w:rPr>
        <w:t>Wendy Rea, Chris Gross, Amy Evans, Kevin Merkling</w:t>
      </w:r>
      <w:r w:rsidR="00631C46">
        <w:rPr>
          <w:rFonts w:cstheme="minorHAnsi"/>
          <w:sz w:val="24"/>
          <w:szCs w:val="24"/>
        </w:rPr>
        <w:t>, Oscar Tiburcio</w:t>
      </w:r>
    </w:p>
    <w:bookmarkEnd w:id="1"/>
    <w:p w14:paraId="5F5BA8C2" w14:textId="77777777" w:rsidR="002E1D99" w:rsidRPr="002E1D99" w:rsidRDefault="002E1D99" w:rsidP="007E1F4D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</w:p>
    <w:p w14:paraId="0431279D" w14:textId="77777777" w:rsidR="005D1B7B" w:rsidRPr="005D1B7B" w:rsidRDefault="005D1B7B" w:rsidP="007E1F4D">
      <w:pPr>
        <w:spacing w:after="0"/>
        <w:rPr>
          <w:rFonts w:cstheme="minorHAnsi"/>
        </w:rPr>
      </w:pPr>
    </w:p>
    <w:bookmarkEnd w:id="0"/>
    <w:p w14:paraId="2B7C70B1" w14:textId="4E31FE6D" w:rsidR="000D6597" w:rsidRPr="000D33E4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Call to order</w:t>
      </w:r>
    </w:p>
    <w:p w14:paraId="6EFA7522" w14:textId="7E03AE9D" w:rsidR="000D33E4" w:rsidRPr="000D6597" w:rsidRDefault="000D33E4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meeting was called to order at 7:</w:t>
      </w:r>
      <w:r w:rsidR="00631C46">
        <w:rPr>
          <w:rFonts w:ascii="Calibri" w:eastAsia="Times New Roman" w:hAnsi="Calibri" w:cs="Calibri"/>
          <w:color w:val="000000"/>
          <w:sz w:val="24"/>
          <w:szCs w:val="24"/>
        </w:rPr>
        <w:t>11</w:t>
      </w:r>
      <w:r>
        <w:rPr>
          <w:rFonts w:ascii="Calibri" w:eastAsia="Times New Roman" w:hAnsi="Calibri" w:cs="Calibri"/>
          <w:color w:val="000000"/>
          <w:sz w:val="24"/>
          <w:szCs w:val="24"/>
        </w:rPr>
        <w:t>pm.</w:t>
      </w:r>
    </w:p>
    <w:p w14:paraId="5FFC09EB" w14:textId="51CC03EF" w:rsidR="000D6597" w:rsidRPr="000D33E4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Establish quorum</w:t>
      </w:r>
    </w:p>
    <w:p w14:paraId="1ABFC3B0" w14:textId="669878D0" w:rsidR="000D33E4" w:rsidRPr="000D6597" w:rsidRDefault="000D33E4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Quorum established.</w:t>
      </w:r>
    </w:p>
    <w:p w14:paraId="6315717B" w14:textId="025FBEC0" w:rsidR="000D6597" w:rsidRPr="000D33E4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Reading and approval of minute</w:t>
      </w:r>
    </w:p>
    <w:p w14:paraId="2E25708B" w14:textId="1350715A" w:rsidR="000D33E4" w:rsidRPr="00631C46" w:rsidRDefault="00631C46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Motion made by Amy Evans to approve January minutes</w:t>
      </w:r>
      <w:r w:rsidR="000D33E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1019505B" w14:textId="37F5257B" w:rsidR="00631C46" w:rsidRPr="00631C46" w:rsidRDefault="00631C46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Motion was seconded by Oscar Tiburcio.</w:t>
      </w:r>
    </w:p>
    <w:p w14:paraId="52ABA990" w14:textId="34C3AE09" w:rsidR="00631C46" w:rsidRPr="000D6597" w:rsidRDefault="00631C46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Minutes approved.</w:t>
      </w:r>
    </w:p>
    <w:p w14:paraId="48AF7837" w14:textId="77777777" w:rsidR="000D6597" w:rsidRPr="000D6597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Report of Officers</w:t>
      </w:r>
    </w:p>
    <w:p w14:paraId="0EA3AB7A" w14:textId="639188F7" w:rsidR="000D6597" w:rsidRPr="000D33E4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Treasurer</w:t>
      </w:r>
      <w:r w:rsidR="00631C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(Oscar Tiburcio)</w:t>
      </w:r>
    </w:p>
    <w:p w14:paraId="79974542" w14:textId="18921CDE" w:rsidR="00631C46" w:rsidRDefault="00631C46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Account balances total $88, 153.00</w:t>
      </w:r>
    </w:p>
    <w:p w14:paraId="3E0869BB" w14:textId="77777777" w:rsidR="00631C46" w:rsidRDefault="00631C46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Received 140 owner payments so far, most are for the $300 amount, some are for $270/$280 which historically had been amount for early payment.</w:t>
      </w:r>
    </w:p>
    <w:p w14:paraId="396E37C1" w14:textId="77777777" w:rsidR="00631C46" w:rsidRDefault="00631C46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38 payments remain outstanding.</w:t>
      </w:r>
    </w:p>
    <w:p w14:paraId="39EE1270" w14:textId="720B2B76" w:rsidR="000D33E4" w:rsidRDefault="00631C46" w:rsidP="00631C46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Will send statements out to those who did not pay full amount, as well as a second statement will be sent to the 38 who have not paid.</w:t>
      </w:r>
    </w:p>
    <w:p w14:paraId="318F3857" w14:textId="5D35CE22" w:rsidR="00631C46" w:rsidRPr="00631C46" w:rsidRDefault="00631C46" w:rsidP="00631C46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Taxes have been filed and will be uploaded to the OneDrive.</w:t>
      </w:r>
    </w:p>
    <w:p w14:paraId="37F62476" w14:textId="25BF843F" w:rsidR="000D6597" w:rsidRPr="000D33E4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Landscape/Architecture</w:t>
      </w:r>
      <w:r w:rsidR="00BB676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(Chris Gross)</w:t>
      </w:r>
    </w:p>
    <w:p w14:paraId="79B02B0D" w14:textId="091D10F8" w:rsidR="000D33E4" w:rsidRPr="000D33E4" w:rsidRDefault="000D33E4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Mailbox</w:t>
      </w:r>
    </w:p>
    <w:p w14:paraId="7F250C17" w14:textId="7431D321" w:rsidR="007E1F4D" w:rsidRPr="00631C46" w:rsidRDefault="00631C46" w:rsidP="007E1F4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Mailbox has been received and installed, outstanding is the parcel unit.</w:t>
      </w:r>
    </w:p>
    <w:p w14:paraId="367D7E98" w14:textId="3EF3ED46" w:rsidR="00631C46" w:rsidRPr="007E1F4D" w:rsidRDefault="00631C46" w:rsidP="007E1F4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Renter has been paying the mail carrier. Funds for the mailbox and parcel box need to be received from the owner, cash via mail carrier is not acceptable.</w:t>
      </w:r>
    </w:p>
    <w:p w14:paraId="7E686985" w14:textId="77777777" w:rsidR="00BB676C" w:rsidRPr="000D6597" w:rsidRDefault="00BB676C" w:rsidP="00BB676C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Cost for mailbox unit $995, have not received parcel unit, total bill will be sent to homeowner.</w:t>
      </w:r>
    </w:p>
    <w:p w14:paraId="7E1A33E8" w14:textId="77777777" w:rsidR="00BB676C" w:rsidRPr="00631C46" w:rsidRDefault="00BB676C" w:rsidP="00BB676C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Motion made to move forward with having homeowner pay for mailbox and parcel box, have mail carrier return cash to renter.</w:t>
      </w:r>
    </w:p>
    <w:p w14:paraId="4E464FC1" w14:textId="77777777" w:rsidR="00BB676C" w:rsidRDefault="00BB676C" w:rsidP="00BB676C">
      <w:pPr>
        <w:numPr>
          <w:ilvl w:val="4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Motion made by Wendy Rea</w:t>
      </w:r>
    </w:p>
    <w:p w14:paraId="7A6E7E58" w14:textId="77777777" w:rsidR="00BB676C" w:rsidRPr="000D33E4" w:rsidRDefault="00BB676C" w:rsidP="00BB676C">
      <w:pPr>
        <w:numPr>
          <w:ilvl w:val="4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Motion seconded by Oscar Tiburcio</w:t>
      </w:r>
    </w:p>
    <w:p w14:paraId="18A5538A" w14:textId="77777777" w:rsidR="007E1F4D" w:rsidRDefault="000D33E4" w:rsidP="007E1F4D">
      <w:pPr>
        <w:shd w:val="clear" w:color="auto" w:fill="FFFFFF"/>
        <w:spacing w:after="0" w:line="240" w:lineRule="auto"/>
        <w:ind w:left="2880"/>
        <w:rPr>
          <w:rStyle w:val="IntenseEmphasis"/>
          <w:rFonts w:eastAsiaTheme="minorEastAsia"/>
          <w:sz w:val="24"/>
          <w:szCs w:val="24"/>
          <w:lang w:eastAsia="zh-CN"/>
        </w:rPr>
      </w:pPr>
      <w:r w:rsidRPr="000D33E4">
        <w:rPr>
          <w:rStyle w:val="IntenseEmphasis"/>
          <w:rFonts w:eastAsiaTheme="minorEastAsia"/>
          <w:sz w:val="24"/>
          <w:szCs w:val="24"/>
          <w:lang w:eastAsia="zh-CN"/>
        </w:rPr>
        <w:t xml:space="preserve">Action: </w:t>
      </w:r>
    </w:p>
    <w:p w14:paraId="758BBB0C" w14:textId="3475AB9B" w:rsidR="007E1F4D" w:rsidRPr="007E1F4D" w:rsidRDefault="00631C46" w:rsidP="007E1F4D">
      <w:pPr>
        <w:pStyle w:val="ListParagraph"/>
        <w:numPr>
          <w:ilvl w:val="4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eastAsiaTheme="minorEastAsia"/>
          <w:sz w:val="24"/>
          <w:szCs w:val="24"/>
          <w:lang w:eastAsia="zh-CN"/>
        </w:rPr>
        <w:t>Wendy to leave a note for mail carrier to return cash to renter.</w:t>
      </w:r>
    </w:p>
    <w:p w14:paraId="3B209FEF" w14:textId="7BF1F0FF" w:rsidR="000D33E4" w:rsidRPr="00BB676C" w:rsidRDefault="007E1F4D" w:rsidP="007E1F4D">
      <w:pPr>
        <w:pStyle w:val="ListParagraph"/>
        <w:numPr>
          <w:ilvl w:val="4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 w:rsidRPr="007E1F4D">
        <w:rPr>
          <w:rStyle w:val="IntenseEmphasis"/>
          <w:rFonts w:eastAsiaTheme="minorEastAsia"/>
          <w:sz w:val="24"/>
          <w:szCs w:val="24"/>
          <w:lang w:eastAsia="zh-CN"/>
        </w:rPr>
        <w:lastRenderedPageBreak/>
        <w:t>Oscar to bill the f</w:t>
      </w:r>
      <w:r w:rsidR="000D33E4" w:rsidRPr="007E1F4D">
        <w:rPr>
          <w:rStyle w:val="IntenseEmphasis"/>
          <w:rFonts w:eastAsiaTheme="minorEastAsia"/>
          <w:sz w:val="24"/>
          <w:szCs w:val="24"/>
          <w:lang w:eastAsia="zh-CN"/>
        </w:rPr>
        <w:t xml:space="preserve">inal costs for mailbox and installation </w:t>
      </w:r>
      <w:r w:rsidRPr="007E1F4D">
        <w:rPr>
          <w:rStyle w:val="IntenseEmphasis"/>
          <w:rFonts w:eastAsiaTheme="minorEastAsia"/>
          <w:sz w:val="24"/>
          <w:szCs w:val="24"/>
          <w:lang w:eastAsia="zh-CN"/>
        </w:rPr>
        <w:t>back to the homeowner.</w:t>
      </w:r>
    </w:p>
    <w:p w14:paraId="0BB770BC" w14:textId="1C3B3E37" w:rsidR="00BB676C" w:rsidRPr="00BB676C" w:rsidRDefault="00BB676C" w:rsidP="00BB676C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eastAsiaTheme="minorEastAsia"/>
          <w:i w:val="0"/>
          <w:iCs w:val="0"/>
          <w:color w:val="auto"/>
          <w:sz w:val="24"/>
          <w:szCs w:val="24"/>
          <w:lang w:eastAsia="zh-CN"/>
        </w:rPr>
        <w:t>Request received from owner on 136</w:t>
      </w:r>
      <w:r w:rsidRPr="00BB676C">
        <w:rPr>
          <w:rStyle w:val="IntenseEmphasis"/>
          <w:rFonts w:eastAsiaTheme="minorEastAsia"/>
          <w:i w:val="0"/>
          <w:iCs w:val="0"/>
          <w:color w:val="auto"/>
          <w:sz w:val="24"/>
          <w:szCs w:val="24"/>
          <w:vertAlign w:val="superscript"/>
          <w:lang w:eastAsia="zh-CN"/>
        </w:rPr>
        <w:t>th</w:t>
      </w:r>
      <w:r>
        <w:rPr>
          <w:rStyle w:val="IntenseEmphasis"/>
          <w:rFonts w:eastAsiaTheme="minorEastAsia"/>
          <w:i w:val="0"/>
          <w:iCs w:val="0"/>
          <w:color w:val="auto"/>
          <w:sz w:val="24"/>
          <w:szCs w:val="24"/>
          <w:lang w:eastAsia="zh-CN"/>
        </w:rPr>
        <w:t>, they would like to add a second story to their home.</w:t>
      </w:r>
    </w:p>
    <w:p w14:paraId="27CE9342" w14:textId="0E1A636C" w:rsidR="00BB676C" w:rsidRPr="00BB676C" w:rsidRDefault="00BB676C" w:rsidP="00BB676C">
      <w:pPr>
        <w:pStyle w:val="ListParagraph"/>
        <w:numPr>
          <w:ilvl w:val="4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eastAsiaTheme="minorEastAsia"/>
          <w:i w:val="0"/>
          <w:iCs w:val="0"/>
          <w:color w:val="auto"/>
          <w:sz w:val="24"/>
          <w:szCs w:val="24"/>
          <w:lang w:eastAsia="zh-CN"/>
        </w:rPr>
        <w:t>Owner needs to gather the following before HOA can approve:</w:t>
      </w:r>
    </w:p>
    <w:p w14:paraId="2564D704" w14:textId="2463BAFC" w:rsidR="00BB676C" w:rsidRPr="00BB676C" w:rsidRDefault="00BB676C" w:rsidP="00BB676C">
      <w:pPr>
        <w:pStyle w:val="ListParagraph"/>
        <w:numPr>
          <w:ilvl w:val="5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eastAsiaTheme="minorEastAsia"/>
          <w:i w:val="0"/>
          <w:iCs w:val="0"/>
          <w:color w:val="auto"/>
          <w:sz w:val="24"/>
          <w:szCs w:val="24"/>
          <w:lang w:eastAsia="zh-CN"/>
        </w:rPr>
        <w:t>Permission from neighbors</w:t>
      </w:r>
    </w:p>
    <w:p w14:paraId="21092712" w14:textId="07D66C05" w:rsidR="00BB676C" w:rsidRPr="00BB676C" w:rsidRDefault="00BB676C" w:rsidP="00BB676C">
      <w:pPr>
        <w:pStyle w:val="ListParagraph"/>
        <w:numPr>
          <w:ilvl w:val="5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eastAsiaTheme="minorEastAsia"/>
          <w:i w:val="0"/>
          <w:iCs w:val="0"/>
          <w:color w:val="auto"/>
          <w:sz w:val="24"/>
          <w:szCs w:val="24"/>
          <w:lang w:eastAsia="zh-CN"/>
        </w:rPr>
        <w:t>Name of Architect</w:t>
      </w:r>
    </w:p>
    <w:p w14:paraId="47FAC0FA" w14:textId="7C45397A" w:rsidR="00BB676C" w:rsidRPr="00BB676C" w:rsidRDefault="00BB676C" w:rsidP="00BB676C">
      <w:pPr>
        <w:pStyle w:val="ListParagraph"/>
        <w:numPr>
          <w:ilvl w:val="5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eastAsiaTheme="minorEastAsia"/>
          <w:i w:val="0"/>
          <w:iCs w:val="0"/>
          <w:color w:val="auto"/>
          <w:sz w:val="24"/>
          <w:szCs w:val="24"/>
          <w:lang w:eastAsia="zh-CN"/>
        </w:rPr>
        <w:t>Tradesmen who will be coming</w:t>
      </w:r>
    </w:p>
    <w:p w14:paraId="06BAE8EC" w14:textId="2048D0FC" w:rsidR="00BB676C" w:rsidRPr="00BB676C" w:rsidRDefault="00BB676C" w:rsidP="00BB676C">
      <w:pPr>
        <w:pStyle w:val="ListParagraph"/>
        <w:numPr>
          <w:ilvl w:val="5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eastAsiaTheme="minorEastAsia"/>
          <w:i w:val="0"/>
          <w:iCs w:val="0"/>
          <w:color w:val="auto"/>
          <w:sz w:val="24"/>
          <w:szCs w:val="24"/>
          <w:lang w:eastAsia="zh-CN"/>
        </w:rPr>
        <w:t>City Permit information</w:t>
      </w:r>
    </w:p>
    <w:p w14:paraId="44168341" w14:textId="6818EFCB" w:rsidR="00BB676C" w:rsidRPr="00BB676C" w:rsidRDefault="00BB676C" w:rsidP="00BB676C">
      <w:pPr>
        <w:pStyle w:val="ListParagraph"/>
        <w:numPr>
          <w:ilvl w:val="5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eastAsiaTheme="minorEastAsia"/>
          <w:i w:val="0"/>
          <w:iCs w:val="0"/>
          <w:color w:val="auto"/>
          <w:sz w:val="24"/>
          <w:szCs w:val="24"/>
          <w:lang w:eastAsia="zh-CN"/>
        </w:rPr>
        <w:t>Drawings</w:t>
      </w:r>
    </w:p>
    <w:p w14:paraId="1FB4350F" w14:textId="36DCEA93" w:rsidR="00BB676C" w:rsidRPr="00BB676C" w:rsidRDefault="00BB676C" w:rsidP="00BB676C">
      <w:pPr>
        <w:pStyle w:val="ListParagraph"/>
        <w:numPr>
          <w:ilvl w:val="5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eastAsiaTheme="minorEastAsia"/>
          <w:i w:val="0"/>
          <w:iCs w:val="0"/>
          <w:color w:val="auto"/>
          <w:sz w:val="24"/>
          <w:szCs w:val="24"/>
          <w:lang w:eastAsia="zh-CN"/>
        </w:rPr>
        <w:t>Schedule</w:t>
      </w:r>
    </w:p>
    <w:p w14:paraId="541FE0B1" w14:textId="676F1899" w:rsidR="00BB676C" w:rsidRPr="00BB676C" w:rsidRDefault="00BB676C" w:rsidP="00BB676C">
      <w:pPr>
        <w:pStyle w:val="ListParagraph"/>
        <w:numPr>
          <w:ilvl w:val="5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eastAsiaTheme="minorEastAsia"/>
          <w:i w:val="0"/>
          <w:iCs w:val="0"/>
          <w:color w:val="auto"/>
          <w:sz w:val="24"/>
          <w:szCs w:val="24"/>
          <w:lang w:eastAsia="zh-CN"/>
        </w:rPr>
        <w:t>Timeline</w:t>
      </w:r>
    </w:p>
    <w:p w14:paraId="2C0F90BB" w14:textId="47B7F703" w:rsidR="00BB676C" w:rsidRPr="00BB676C" w:rsidRDefault="00BB676C" w:rsidP="00BB676C">
      <w:pPr>
        <w:pStyle w:val="ListParagraph"/>
        <w:numPr>
          <w:ilvl w:val="5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eastAsiaTheme="minorEastAsia"/>
          <w:i w:val="0"/>
          <w:iCs w:val="0"/>
          <w:color w:val="auto"/>
          <w:sz w:val="24"/>
          <w:szCs w:val="24"/>
          <w:lang w:eastAsia="zh-CN"/>
        </w:rPr>
        <w:t>Second architect for HOA to have review drawings (to be paid for by owner)</w:t>
      </w:r>
    </w:p>
    <w:p w14:paraId="778BF63E" w14:textId="594BDA87" w:rsidR="00BB676C" w:rsidRPr="00BB676C" w:rsidRDefault="00BB676C" w:rsidP="00BB676C">
      <w:pPr>
        <w:pStyle w:val="ListParagraph"/>
        <w:numPr>
          <w:ilvl w:val="4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eastAsiaTheme="minorEastAsia"/>
          <w:i w:val="0"/>
          <w:iCs w:val="0"/>
          <w:color w:val="auto"/>
          <w:sz w:val="24"/>
          <w:szCs w:val="24"/>
          <w:lang w:eastAsia="zh-CN"/>
        </w:rPr>
        <w:t>HOA may determine to have lawyers involved; this is TBD.</w:t>
      </w:r>
    </w:p>
    <w:p w14:paraId="68C3A962" w14:textId="2922E9B8" w:rsidR="00BB676C" w:rsidRDefault="00BB676C" w:rsidP="00BB676C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  <w:t>Request by Chris Gross – reshape patio, add cover.</w:t>
      </w:r>
    </w:p>
    <w:p w14:paraId="0E992B52" w14:textId="072D3BDF" w:rsidR="00BB676C" w:rsidRDefault="00BB676C" w:rsidP="00BB676C">
      <w:pPr>
        <w:pStyle w:val="ListParagraph"/>
        <w:numPr>
          <w:ilvl w:val="4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  <w:t>Cover will not be attached to building.</w:t>
      </w:r>
    </w:p>
    <w:p w14:paraId="36E218C3" w14:textId="7B69068D" w:rsidR="00BB676C" w:rsidRDefault="00BB676C" w:rsidP="00BB676C">
      <w:pPr>
        <w:pStyle w:val="ListParagraph"/>
        <w:numPr>
          <w:ilvl w:val="4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  <w:t>Chris has been talking with neighbors.</w:t>
      </w:r>
    </w:p>
    <w:p w14:paraId="249F73A8" w14:textId="0BC0B83F" w:rsidR="00BB676C" w:rsidRPr="007E1F4D" w:rsidRDefault="00BB676C" w:rsidP="00BB676C">
      <w:pPr>
        <w:pStyle w:val="ListParagraph"/>
        <w:numPr>
          <w:ilvl w:val="4"/>
          <w:numId w:val="6"/>
        </w:numPr>
        <w:shd w:val="clear" w:color="auto" w:fill="FFFFFF"/>
        <w:spacing w:after="0" w:line="240" w:lineRule="auto"/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</w:pPr>
      <w:r>
        <w:rPr>
          <w:rStyle w:val="IntenseEmphasis"/>
          <w:rFonts w:ascii="Calibri" w:eastAsia="Times New Roman" w:hAnsi="Calibri" w:cs="Calibri"/>
          <w:i w:val="0"/>
          <w:iCs w:val="0"/>
          <w:color w:val="000000"/>
          <w:sz w:val="24"/>
          <w:szCs w:val="24"/>
        </w:rPr>
        <w:t>No vote needed.</w:t>
      </w:r>
    </w:p>
    <w:p w14:paraId="78E1A518" w14:textId="51A4CB61" w:rsidR="000D6597" w:rsidRPr="007E1F4D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Overflow</w:t>
      </w:r>
      <w:r w:rsidR="00BB676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(Kevin Merkling)</w:t>
      </w:r>
    </w:p>
    <w:p w14:paraId="56CA7591" w14:textId="64AC6AA7" w:rsidR="007E1F4D" w:rsidRPr="00BB676C" w:rsidRDefault="00BB676C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Kevin will be managing the list of owners/vehicles in the overflow lot.</w:t>
      </w:r>
    </w:p>
    <w:p w14:paraId="45848161" w14:textId="0429B702" w:rsidR="00BB676C" w:rsidRPr="00BB676C" w:rsidRDefault="00BB676C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Oscar will be invoicing.</w:t>
      </w:r>
    </w:p>
    <w:p w14:paraId="4F5E7DF9" w14:textId="4720AAA2" w:rsidR="00BB676C" w:rsidRPr="007E1F4D" w:rsidRDefault="00BB676C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Invoicing is annual.</w:t>
      </w:r>
    </w:p>
    <w:p w14:paraId="03878EF2" w14:textId="6C458B6F" w:rsidR="000D6597" w:rsidRPr="000D6597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Unfinished Business</w:t>
      </w:r>
    </w:p>
    <w:p w14:paraId="1426E2C4" w14:textId="05A59C56" w:rsidR="007E1F4D" w:rsidRPr="00BB676C" w:rsidRDefault="00BB676C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No Parking in front of mailbox</w:t>
      </w:r>
    </w:p>
    <w:p w14:paraId="3D6B354E" w14:textId="1464C012" w:rsidR="00BB676C" w:rsidRPr="007E1F4D" w:rsidRDefault="00BB676C" w:rsidP="00BB676C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Person at the city is out until end of March, will revisit.</w:t>
      </w:r>
    </w:p>
    <w:p w14:paraId="38897AF5" w14:textId="026C0032" w:rsidR="000D6597" w:rsidRPr="007E1F4D" w:rsidRDefault="00BB676C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Review of House Rules:</w:t>
      </w:r>
    </w:p>
    <w:p w14:paraId="5ED8DBC7" w14:textId="5FB19FC5" w:rsidR="007E1F4D" w:rsidRPr="00BB676C" w:rsidRDefault="00BB676C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Would like to get a couple of volunteers to review.</w:t>
      </w:r>
    </w:p>
    <w:p w14:paraId="3C4B2D32" w14:textId="0D89655A" w:rsidR="00BB676C" w:rsidRPr="00BB676C" w:rsidRDefault="00BB676C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Need to engage lawyer.</w:t>
      </w:r>
    </w:p>
    <w:p w14:paraId="6B01E750" w14:textId="795067E1" w:rsidR="00BB676C" w:rsidRPr="00BB676C" w:rsidRDefault="00BB676C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5.1 – review, can this be modified? Need to look at CC&amp;Rs, think these are contradictory.</w:t>
      </w:r>
    </w:p>
    <w:p w14:paraId="1CAE29E9" w14:textId="00487026" w:rsidR="00BB676C" w:rsidRPr="00BB676C" w:rsidRDefault="00BB676C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8.3 – look at fine schedule and rates.</w:t>
      </w:r>
    </w:p>
    <w:p w14:paraId="76032144" w14:textId="1EA53433" w:rsidR="00BB676C" w:rsidRPr="00BB676C" w:rsidRDefault="00BB676C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Add a rental clause; unit owner responsible, how they hold renters responsible is up to them</w:t>
      </w:r>
      <w:r w:rsidR="0048590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3700EF92" w14:textId="5A5F8CB0" w:rsidR="00BB676C" w:rsidRPr="00BB676C" w:rsidRDefault="00BB676C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Rental cap? Currently we are at 55% rental</w:t>
      </w:r>
      <w:r w:rsidR="0048590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10A3CF93" w14:textId="3F1E5BB1" w:rsidR="00BB676C" w:rsidRPr="0048590E" w:rsidRDefault="0048590E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Owner registration:</w:t>
      </w:r>
    </w:p>
    <w:p w14:paraId="0AB06A0C" w14:textId="47A32F6F" w:rsidR="0048590E" w:rsidRPr="0048590E" w:rsidRDefault="0048590E" w:rsidP="0048590E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Contact Information.</w:t>
      </w:r>
    </w:p>
    <w:p w14:paraId="71F4B8FE" w14:textId="66CFA96A" w:rsidR="0048590E" w:rsidRPr="0048590E" w:rsidRDefault="0048590E" w:rsidP="0048590E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Intent to sell so that we can prepare documentation.</w:t>
      </w:r>
    </w:p>
    <w:p w14:paraId="1ED3E6EB" w14:textId="137E13F0" w:rsidR="0048590E" w:rsidRPr="0048590E" w:rsidRDefault="0048590E" w:rsidP="0048590E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Seasonal décor.</w:t>
      </w:r>
    </w:p>
    <w:p w14:paraId="7C776594" w14:textId="6A7652CF" w:rsidR="0048590E" w:rsidRPr="00BB676C" w:rsidRDefault="0048590E" w:rsidP="0048590E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Pets not allowed out unattended or tethered.</w:t>
      </w:r>
    </w:p>
    <w:p w14:paraId="581AFD29" w14:textId="2A6859C4" w:rsidR="00BB676C" w:rsidRPr="00BB676C" w:rsidRDefault="00BB676C" w:rsidP="00BB676C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i/>
          <w:iCs/>
          <w:color w:val="5B9BD5" w:themeColor="accent5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5B9BD5" w:themeColor="accent5"/>
          <w:sz w:val="24"/>
          <w:szCs w:val="24"/>
        </w:rPr>
        <w:t>Action: Need a couple people to review house rules.</w:t>
      </w:r>
    </w:p>
    <w:p w14:paraId="02838BE5" w14:textId="550AC809" w:rsidR="000D6597" w:rsidRPr="007E1F4D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New Business</w:t>
      </w:r>
    </w:p>
    <w:p w14:paraId="19A8E48D" w14:textId="32ED5D01" w:rsidR="007E1F4D" w:rsidRPr="0048590E" w:rsidRDefault="0048590E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Car in common parking area on NE 139</w:t>
      </w:r>
      <w:r w:rsidRPr="0048590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Pl</w:t>
      </w:r>
    </w:p>
    <w:p w14:paraId="5715B2A3" w14:textId="5A20C8F7" w:rsidR="0048590E" w:rsidRPr="0048590E" w:rsidRDefault="0048590E" w:rsidP="0048590E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lastRenderedPageBreak/>
        <w:t>Notification needs to be sent to owner of unit, and notification to vehicle owner (renter), they have 30 days to remove vehicle.</w:t>
      </w:r>
    </w:p>
    <w:p w14:paraId="36CA9262" w14:textId="39C95A8F" w:rsidR="0048590E" w:rsidRPr="0048590E" w:rsidRDefault="0048590E" w:rsidP="0048590E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Start with homeowner</w:t>
      </w:r>
    </w:p>
    <w:p w14:paraId="0B4893CF" w14:textId="0999EA01" w:rsidR="0048590E" w:rsidRPr="0048590E" w:rsidRDefault="0048590E" w:rsidP="0048590E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i/>
          <w:iCs/>
          <w:color w:val="5B9BD5" w:themeColor="accent5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5B9BD5" w:themeColor="accent5"/>
          <w:sz w:val="24"/>
          <w:szCs w:val="24"/>
        </w:rPr>
        <w:t>Action: Wendy to write letter that owner has 14 days to resolve with renter; Amy to send pictures of white vehicle in driveway that has been sitting for over a year.</w:t>
      </w:r>
    </w:p>
    <w:p w14:paraId="0B9A8997" w14:textId="22AEC40D" w:rsidR="000D6597" w:rsidRPr="007E1F4D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Adjourn Meeting</w:t>
      </w:r>
    </w:p>
    <w:p w14:paraId="25A3EAD6" w14:textId="4F7A4A73" w:rsidR="007E1F4D" w:rsidRPr="007E1F4D" w:rsidRDefault="007E1F4D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There being to further business to discuss, meeting was adjourned at 8:</w:t>
      </w:r>
      <w:r w:rsidR="0048590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pm</w:t>
      </w:r>
    </w:p>
    <w:p w14:paraId="2D3F1B43" w14:textId="6905962E" w:rsidR="007E1F4D" w:rsidRDefault="007E1F4D" w:rsidP="007E1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14:paraId="165F4F6F" w14:textId="196D9B7E" w:rsidR="007E1F4D" w:rsidRDefault="007E1F4D" w:rsidP="007E1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Meeting recorded by</w:t>
      </w:r>
    </w:p>
    <w:p w14:paraId="1CF2EA2C" w14:textId="03CF60C7" w:rsidR="007E1F4D" w:rsidRDefault="0048590E" w:rsidP="007E1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Amy Evans, Communications</w:t>
      </w:r>
    </w:p>
    <w:p w14:paraId="45C056EF" w14:textId="7ED3E1D7" w:rsidR="0048590E" w:rsidRDefault="0048590E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 w:type="page"/>
      </w:r>
    </w:p>
    <w:p w14:paraId="218BFF33" w14:textId="4F8825B2" w:rsidR="0048590E" w:rsidRDefault="0048590E" w:rsidP="007E1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Executive Meeting called to order by Wendy Rea at 8:30pm</w:t>
      </w:r>
    </w:p>
    <w:p w14:paraId="741B975F" w14:textId="77777777" w:rsidR="0048590E" w:rsidRPr="000D6597" w:rsidRDefault="0048590E" w:rsidP="007E1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2B2BA7" w14:textId="688CEAE7" w:rsidR="0048590E" w:rsidRDefault="0048590E" w:rsidP="004859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Members Present:</w:t>
      </w:r>
      <w:r w:rsidRPr="000D33E4">
        <w:t xml:space="preserve"> </w:t>
      </w:r>
      <w:r w:rsidRPr="000D33E4">
        <w:rPr>
          <w:rFonts w:cstheme="minorHAnsi"/>
          <w:sz w:val="24"/>
          <w:szCs w:val="24"/>
        </w:rPr>
        <w:t>Wendy Rea, Chris Gross, Amy Evans, Kevin Merkling</w:t>
      </w:r>
    </w:p>
    <w:p w14:paraId="011C8107" w14:textId="3D8EAC9B" w:rsidR="0048590E" w:rsidRDefault="0048590E" w:rsidP="0048590E">
      <w:pPr>
        <w:spacing w:after="0"/>
        <w:rPr>
          <w:rFonts w:cstheme="minorHAnsi"/>
          <w:sz w:val="24"/>
          <w:szCs w:val="24"/>
        </w:rPr>
      </w:pPr>
    </w:p>
    <w:p w14:paraId="25807F97" w14:textId="661A8F31" w:rsidR="0048590E" w:rsidRDefault="0048590E" w:rsidP="004859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Delinquencies</w:t>
      </w:r>
    </w:p>
    <w:p w14:paraId="4565EF67" w14:textId="23F4331A" w:rsidR="0048590E" w:rsidRDefault="0048590E" w:rsidP="0048590E">
      <w:pPr>
        <w:spacing w:after="0"/>
        <w:rPr>
          <w:rFonts w:cstheme="minorHAnsi"/>
          <w:sz w:val="24"/>
          <w:szCs w:val="24"/>
        </w:rPr>
      </w:pPr>
    </w:p>
    <w:p w14:paraId="6A59404A" w14:textId="77803C4E" w:rsidR="0048590E" w:rsidRDefault="0048590E" w:rsidP="004859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2 delinquencies:</w:t>
      </w:r>
    </w:p>
    <w:p w14:paraId="0D967B0B" w14:textId="07777998" w:rsidR="0048590E" w:rsidRDefault="0048590E" w:rsidP="004859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Albeck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sp</w:t>
      </w:r>
      <w:proofErr w:type="spellEnd"/>
      <w:r>
        <w:rPr>
          <w:rFonts w:cstheme="minorHAnsi"/>
          <w:sz w:val="24"/>
          <w:szCs w:val="24"/>
        </w:rPr>
        <w:t>?)</w:t>
      </w:r>
    </w:p>
    <w:p w14:paraId="0D8076AB" w14:textId="625DEFC8" w:rsidR="0048590E" w:rsidRDefault="0048590E" w:rsidP="00485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$2600 – no payments received since 2016.</w:t>
      </w:r>
    </w:p>
    <w:p w14:paraId="48C4C770" w14:textId="0F6DA7E1" w:rsidR="0048590E" w:rsidRDefault="0048590E" w:rsidP="00485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no payments by end of year and no lawsuit filed, it will be written off.</w:t>
      </w:r>
    </w:p>
    <w:p w14:paraId="7CCE0DBE" w14:textId="27BC80BA" w:rsidR="0048590E" w:rsidRDefault="0048590E" w:rsidP="00485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Proceed with lawsuit is guidance by lawyers.</w:t>
      </w:r>
    </w:p>
    <w:p w14:paraId="05A33092" w14:textId="12E1AA99" w:rsidR="0048590E" w:rsidRDefault="0048590E" w:rsidP="00485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proceeding with vote or email/write in</w:t>
      </w:r>
    </w:p>
    <w:p w14:paraId="765A6381" w14:textId="46524319" w:rsidR="0048590E" w:rsidRDefault="0048590E" w:rsidP="0048590E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Zang &amp; Lee (</w:t>
      </w:r>
      <w:proofErr w:type="spellStart"/>
      <w:r>
        <w:rPr>
          <w:rFonts w:cstheme="minorHAnsi"/>
          <w:sz w:val="24"/>
          <w:szCs w:val="24"/>
        </w:rPr>
        <w:t>sp</w:t>
      </w:r>
      <w:proofErr w:type="spellEnd"/>
      <w:r>
        <w:rPr>
          <w:rFonts w:cstheme="minorHAnsi"/>
          <w:sz w:val="24"/>
          <w:szCs w:val="24"/>
        </w:rPr>
        <w:t>?)</w:t>
      </w:r>
    </w:p>
    <w:p w14:paraId="5CE4FCCF" w14:textId="7B066667" w:rsidR="0048590E" w:rsidRDefault="0048590E" w:rsidP="0048590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$1500 – no payments received since 2019.</w:t>
      </w:r>
    </w:p>
    <w:p w14:paraId="3F9377C7" w14:textId="28F9EE43" w:rsidR="0048590E" w:rsidRDefault="0048590E" w:rsidP="0048590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Proceed if voted with lawsuit.</w:t>
      </w:r>
    </w:p>
    <w:p w14:paraId="1736583C" w14:textId="4E917EAD" w:rsidR="0048590E" w:rsidRDefault="0048590E" w:rsidP="0048590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response, lawsuit filed</w:t>
      </w:r>
    </w:p>
    <w:p w14:paraId="3EB587E4" w14:textId="23DC40AD" w:rsidR="0048590E" w:rsidRDefault="0048590E" w:rsidP="004859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 to begin lawsuits is $150 each, uncontested $1900.</w:t>
      </w:r>
    </w:p>
    <w:p w14:paraId="53A9E0D9" w14:textId="3723C0EB" w:rsidR="0048590E" w:rsidRDefault="0048590E" w:rsidP="0048590E">
      <w:pPr>
        <w:spacing w:after="0"/>
        <w:rPr>
          <w:rFonts w:cstheme="minorHAnsi"/>
          <w:sz w:val="24"/>
          <w:szCs w:val="24"/>
        </w:rPr>
      </w:pPr>
    </w:p>
    <w:p w14:paraId="71ACDA46" w14:textId="240B135F" w:rsidR="0048590E" w:rsidRDefault="0048590E" w:rsidP="004859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Voting will be done electronically</w:t>
      </w:r>
    </w:p>
    <w:p w14:paraId="57F2DE7B" w14:textId="1B4DECA7" w:rsidR="0048590E" w:rsidRDefault="0048590E" w:rsidP="0048590E">
      <w:pPr>
        <w:spacing w:after="0"/>
        <w:rPr>
          <w:rFonts w:cstheme="minorHAnsi"/>
          <w:sz w:val="24"/>
          <w:szCs w:val="24"/>
        </w:rPr>
      </w:pPr>
    </w:p>
    <w:p w14:paraId="177C7F96" w14:textId="41D22795" w:rsidR="0048590E" w:rsidRPr="0048590E" w:rsidRDefault="0048590E" w:rsidP="004859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session concluded 8:35pm</w:t>
      </w:r>
    </w:p>
    <w:p w14:paraId="30369A86" w14:textId="39D2DB93" w:rsidR="0048590E" w:rsidRPr="002E1D99" w:rsidRDefault="0048590E" w:rsidP="004859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AADD88F" w14:textId="77777777" w:rsidR="003D3252" w:rsidRPr="005D1B7B" w:rsidRDefault="003D3252" w:rsidP="007E1F4D">
      <w:pPr>
        <w:spacing w:after="0"/>
        <w:rPr>
          <w:rFonts w:cstheme="minorHAnsi"/>
        </w:rPr>
      </w:pPr>
    </w:p>
    <w:sectPr w:rsidR="003D3252" w:rsidRPr="005D1B7B" w:rsidSect="005D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FC52" w14:textId="77777777" w:rsidR="00FC76CC" w:rsidRDefault="00FC76CC" w:rsidP="00F01EEA">
      <w:pPr>
        <w:spacing w:after="0" w:line="240" w:lineRule="auto"/>
      </w:pPr>
      <w:r>
        <w:separator/>
      </w:r>
    </w:p>
  </w:endnote>
  <w:endnote w:type="continuationSeparator" w:id="0">
    <w:p w14:paraId="162979C8" w14:textId="77777777" w:rsidR="00FC76CC" w:rsidRDefault="00FC76CC" w:rsidP="00F0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CF39" w14:textId="77777777" w:rsidR="00FC76CC" w:rsidRDefault="00FC76CC" w:rsidP="00F01EEA">
      <w:pPr>
        <w:spacing w:after="0" w:line="240" w:lineRule="auto"/>
      </w:pPr>
      <w:r>
        <w:separator/>
      </w:r>
    </w:p>
  </w:footnote>
  <w:footnote w:type="continuationSeparator" w:id="0">
    <w:p w14:paraId="20130C1E" w14:textId="77777777" w:rsidR="00FC76CC" w:rsidRDefault="00FC76CC" w:rsidP="00F0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B61"/>
    <w:multiLevelType w:val="hybridMultilevel"/>
    <w:tmpl w:val="759A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F6682D"/>
    <w:multiLevelType w:val="multilevel"/>
    <w:tmpl w:val="7F88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  <w:i/>
        <w:color w:val="4472C4" w:themeColor="accent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45D30"/>
    <w:multiLevelType w:val="hybridMultilevel"/>
    <w:tmpl w:val="ABC05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1E70"/>
    <w:multiLevelType w:val="hybridMultilevel"/>
    <w:tmpl w:val="F168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49F6"/>
    <w:multiLevelType w:val="hybridMultilevel"/>
    <w:tmpl w:val="285E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27F18"/>
    <w:multiLevelType w:val="hybridMultilevel"/>
    <w:tmpl w:val="11C03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983B79"/>
    <w:multiLevelType w:val="hybridMultilevel"/>
    <w:tmpl w:val="B6B0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96437"/>
    <w:multiLevelType w:val="multilevel"/>
    <w:tmpl w:val="9E2EEC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7939999">
    <w:abstractNumId w:val="4"/>
  </w:num>
  <w:num w:numId="2" w16cid:durableId="2056077500">
    <w:abstractNumId w:val="2"/>
  </w:num>
  <w:num w:numId="3" w16cid:durableId="264070627">
    <w:abstractNumId w:val="6"/>
  </w:num>
  <w:num w:numId="4" w16cid:durableId="1507477706">
    <w:abstractNumId w:val="3"/>
  </w:num>
  <w:num w:numId="5" w16cid:durableId="293759697">
    <w:abstractNumId w:val="7"/>
  </w:num>
  <w:num w:numId="6" w16cid:durableId="1878085069">
    <w:abstractNumId w:val="1"/>
  </w:num>
  <w:num w:numId="7" w16cid:durableId="770007709">
    <w:abstractNumId w:val="0"/>
  </w:num>
  <w:num w:numId="8" w16cid:durableId="1347293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FE"/>
    <w:rsid w:val="000D33E4"/>
    <w:rsid w:val="000D6597"/>
    <w:rsid w:val="000F70B2"/>
    <w:rsid w:val="00145203"/>
    <w:rsid w:val="00147FFA"/>
    <w:rsid w:val="001D1A16"/>
    <w:rsid w:val="00233604"/>
    <w:rsid w:val="002E1D99"/>
    <w:rsid w:val="00331BB5"/>
    <w:rsid w:val="00352C6C"/>
    <w:rsid w:val="00365E07"/>
    <w:rsid w:val="003D3252"/>
    <w:rsid w:val="003F5961"/>
    <w:rsid w:val="0046342B"/>
    <w:rsid w:val="0048590E"/>
    <w:rsid w:val="004F6A42"/>
    <w:rsid w:val="0050185C"/>
    <w:rsid w:val="005211FE"/>
    <w:rsid w:val="00522789"/>
    <w:rsid w:val="00542FC1"/>
    <w:rsid w:val="005D1B7B"/>
    <w:rsid w:val="0062447A"/>
    <w:rsid w:val="00631C46"/>
    <w:rsid w:val="00727A76"/>
    <w:rsid w:val="007D1C51"/>
    <w:rsid w:val="007E1F4D"/>
    <w:rsid w:val="007E6D6B"/>
    <w:rsid w:val="0081514B"/>
    <w:rsid w:val="0083110F"/>
    <w:rsid w:val="00845344"/>
    <w:rsid w:val="0086186E"/>
    <w:rsid w:val="0086346D"/>
    <w:rsid w:val="00877E6C"/>
    <w:rsid w:val="00904D14"/>
    <w:rsid w:val="00925F08"/>
    <w:rsid w:val="00A15715"/>
    <w:rsid w:val="00A35FB7"/>
    <w:rsid w:val="00B43965"/>
    <w:rsid w:val="00BB676C"/>
    <w:rsid w:val="00BD0DA3"/>
    <w:rsid w:val="00C34373"/>
    <w:rsid w:val="00C566FC"/>
    <w:rsid w:val="00D625A0"/>
    <w:rsid w:val="00DD18FE"/>
    <w:rsid w:val="00E52220"/>
    <w:rsid w:val="00EC4C8D"/>
    <w:rsid w:val="00ED38C7"/>
    <w:rsid w:val="00F01192"/>
    <w:rsid w:val="00F01EEA"/>
    <w:rsid w:val="00F16E3B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68EE8"/>
  <w15:chartTrackingRefBased/>
  <w15:docId w15:val="{84BDDB3B-281E-4E57-8BFC-EE9ACD9B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A0"/>
    <w:pPr>
      <w:ind w:left="720"/>
      <w:contextualSpacing/>
    </w:pPr>
  </w:style>
  <w:style w:type="table" w:styleId="TableGrid">
    <w:name w:val="Table Grid"/>
    <w:basedOn w:val="TableNormal"/>
    <w:uiPriority w:val="39"/>
    <w:rsid w:val="00D625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B7B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0D33E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Evans</dc:creator>
  <cp:keywords/>
  <dc:description/>
  <cp:lastModifiedBy>Rea, Wendy</cp:lastModifiedBy>
  <cp:revision>2</cp:revision>
  <cp:lastPrinted>2021-11-05T20:05:00Z</cp:lastPrinted>
  <dcterms:created xsi:type="dcterms:W3CDTF">2022-06-04T23:32:00Z</dcterms:created>
  <dcterms:modified xsi:type="dcterms:W3CDTF">2022-06-04T23:32:00Z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f72c41-31f4-4d40-a6d0-808117dc4d77_Enabled">
    <vt:lpwstr>true</vt:lpwstr>
  </property>
  <property fmtid="{D5CDD505-2E9C-101B-9397-08002B2CF9AE}" pid="3" name="MSIP_Label_7af72c41-31f4-4d40-a6d0-808117dc4d77_SetDate">
    <vt:lpwstr>2022-06-04T23:31:28Z</vt:lpwstr>
  </property>
  <property fmtid="{D5CDD505-2E9C-101B-9397-08002B2CF9AE}" pid="4" name="MSIP_Label_7af72c41-31f4-4d40-a6d0-808117dc4d77_Method">
    <vt:lpwstr>Standard</vt:lpwstr>
  </property>
  <property fmtid="{D5CDD505-2E9C-101B-9397-08002B2CF9AE}" pid="5" name="MSIP_Label_7af72c41-31f4-4d40-a6d0-808117dc4d77_Name">
    <vt:lpwstr>TMO - Internal</vt:lpwstr>
  </property>
  <property fmtid="{D5CDD505-2E9C-101B-9397-08002B2CF9AE}" pid="6" name="MSIP_Label_7af72c41-31f4-4d40-a6d0-808117dc4d77_SiteId">
    <vt:lpwstr>be0f980b-dd99-4b19-bd7b-bc71a09b026c</vt:lpwstr>
  </property>
  <property fmtid="{D5CDD505-2E9C-101B-9397-08002B2CF9AE}" pid="7" name="MSIP_Label_7af72c41-31f4-4d40-a6d0-808117dc4d77_ActionId">
    <vt:lpwstr>63f390cf-61f4-4a7c-afa7-35915ec67e79</vt:lpwstr>
  </property>
  <property fmtid="{D5CDD505-2E9C-101B-9397-08002B2CF9AE}" pid="8" name="MSIP_Label_7af72c41-31f4-4d40-a6d0-808117dc4d77_ContentBits">
    <vt:lpwstr>0</vt:lpwstr>
  </property>
</Properties>
</file>